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40835" w14:textId="7FD1E6E3" w:rsidR="00935F57" w:rsidRPr="00CB44C8" w:rsidRDefault="0047683F" w:rsidP="00CB44C8">
      <w:pPr>
        <w:pStyle w:val="Overskrift1"/>
      </w:pPr>
      <w:bookmarkStart w:id="0" w:name="_GoBack"/>
      <w:bookmarkEnd w:id="0"/>
      <w:r w:rsidRPr="00CB44C8">
        <w:t xml:space="preserve">Koncept </w:t>
      </w:r>
      <w:r w:rsidR="009075F0">
        <w:t>for a Masterclass</w:t>
      </w:r>
    </w:p>
    <w:p w14:paraId="2F99527C" w14:textId="5F6252EF" w:rsidR="0047683F" w:rsidRDefault="0047683F" w:rsidP="0047683F"/>
    <w:p w14:paraId="3964C7AD" w14:textId="141F19A0" w:rsidR="00103183" w:rsidRDefault="00103183" w:rsidP="00103183">
      <w:pPr>
        <w:pStyle w:val="Overskrift2"/>
        <w:numPr>
          <w:ilvl w:val="0"/>
          <w:numId w:val="0"/>
        </w:numPr>
      </w:pPr>
      <w:r>
        <w:t>0. Dokument</w:t>
      </w:r>
      <w:r w:rsidR="00341118">
        <w:t>er</w:t>
      </w:r>
    </w:p>
    <w:p w14:paraId="2D6E34AE" w14:textId="539C4675" w:rsidR="00341118" w:rsidRPr="00103183" w:rsidRDefault="00341118" w:rsidP="00341118"/>
    <w:p w14:paraId="2B0D45E6" w14:textId="087E0B8E" w:rsidR="00341118" w:rsidRPr="00103183" w:rsidRDefault="009075F0" w:rsidP="001B03AD">
      <w:pPr>
        <w:pStyle w:val="Listeafsnit"/>
        <w:numPr>
          <w:ilvl w:val="0"/>
          <w:numId w:val="14"/>
        </w:numPr>
      </w:pPr>
      <w:r>
        <w:t xml:space="preserve">Link til </w:t>
      </w:r>
      <w:r w:rsidR="006258CA">
        <w:t>kurset:</w:t>
      </w:r>
      <w:r w:rsidR="001B03AD">
        <w:t xml:space="preserve"> </w:t>
      </w:r>
      <w:hyperlink r:id="rId12" w:history="1">
        <w:r w:rsidR="001B03AD" w:rsidRPr="00F00937">
          <w:rPr>
            <w:rStyle w:val="Hyperlink"/>
          </w:rPr>
          <w:t>http://watec.au.dk/water-management-summer-school/</w:t>
        </w:r>
      </w:hyperlink>
    </w:p>
    <w:p w14:paraId="493496A8" w14:textId="42A559E1" w:rsidR="000F765A" w:rsidRDefault="000F765A" w:rsidP="00142EE7">
      <w:pPr>
        <w:pStyle w:val="Overskrift2"/>
      </w:pPr>
      <w:r>
        <w:t>Baggrund</w:t>
      </w:r>
      <w:r w:rsidR="00A01B33">
        <w:t xml:space="preserve"> og indhold</w:t>
      </w:r>
      <w:r w:rsidR="00142EE7">
        <w:t xml:space="preserve"> </w:t>
      </w:r>
    </w:p>
    <w:p w14:paraId="5C75E082" w14:textId="77777777" w:rsidR="00591FEB" w:rsidRPr="00591FEB" w:rsidRDefault="00591FEB" w:rsidP="00591FEB"/>
    <w:p w14:paraId="1636E4B1" w14:textId="49115B88" w:rsidR="00341118" w:rsidRDefault="006258CA" w:rsidP="00DD5789">
      <w:r>
        <w:t xml:space="preserve">På foranledning af idé fra en af </w:t>
      </w:r>
      <w:proofErr w:type="spellStart"/>
      <w:r>
        <w:t>AquaGlobes</w:t>
      </w:r>
      <w:proofErr w:type="spellEnd"/>
      <w:r>
        <w:t xml:space="preserve"> partnere, AVK, har Skanderborg Forsyning/</w:t>
      </w:r>
      <w:proofErr w:type="spellStart"/>
      <w:r>
        <w:t>AquaGlobe</w:t>
      </w:r>
      <w:proofErr w:type="spellEnd"/>
      <w:r>
        <w:t xml:space="preserve"> deltaget i udvikling af en sommerskole for studerende og professionelle indenfor vandbranchen</w:t>
      </w:r>
      <w:r w:rsidR="00646FE3">
        <w:t xml:space="preserve">: </w:t>
      </w:r>
      <w:r w:rsidR="00646FE3" w:rsidRPr="003D726E">
        <w:rPr>
          <w:i/>
        </w:rPr>
        <w:t>Advanced Water</w:t>
      </w:r>
      <w:r w:rsidR="003D726E" w:rsidRPr="003D726E">
        <w:rPr>
          <w:i/>
        </w:rPr>
        <w:t xml:space="preserve"> </w:t>
      </w:r>
      <w:proofErr w:type="spellStart"/>
      <w:r w:rsidR="003D726E" w:rsidRPr="003D726E">
        <w:rPr>
          <w:i/>
        </w:rPr>
        <w:t>Cycle</w:t>
      </w:r>
      <w:proofErr w:type="spellEnd"/>
      <w:r w:rsidR="003D726E" w:rsidRPr="003D726E">
        <w:rPr>
          <w:i/>
        </w:rPr>
        <w:t xml:space="preserve"> Management Course</w:t>
      </w:r>
      <w:r w:rsidR="003D726E">
        <w:t xml:space="preserve">. </w:t>
      </w:r>
      <w:r w:rsidR="004A6EB3">
        <w:t xml:space="preserve"> Sommerskolen er udviklet i regi af Aarhus Universitet/WATEC, der udbyder den i samarbejde med følgende aktører indenfor vandbranchen:</w:t>
      </w:r>
    </w:p>
    <w:p w14:paraId="3147216F" w14:textId="00612BC7" w:rsidR="004A6EB3" w:rsidRDefault="004A6EB3" w:rsidP="004A6EB3">
      <w:pPr>
        <w:pStyle w:val="Listeafsnit"/>
        <w:numPr>
          <w:ilvl w:val="0"/>
          <w:numId w:val="14"/>
        </w:numPr>
      </w:pPr>
      <w:r>
        <w:t>AVK</w:t>
      </w:r>
    </w:p>
    <w:p w14:paraId="2AD91915" w14:textId="2B4E51FB" w:rsidR="004A6EB3" w:rsidRDefault="004A6EB3" w:rsidP="004A6EB3">
      <w:pPr>
        <w:pStyle w:val="Listeafsnit"/>
        <w:numPr>
          <w:ilvl w:val="0"/>
          <w:numId w:val="14"/>
        </w:numPr>
      </w:pPr>
      <w:r>
        <w:t>Skanderborg Forsyningsvirksomhed A/S /</w:t>
      </w:r>
      <w:proofErr w:type="spellStart"/>
      <w:r>
        <w:t>AquaGlobe</w:t>
      </w:r>
      <w:proofErr w:type="spellEnd"/>
    </w:p>
    <w:p w14:paraId="76ABD509" w14:textId="7124E389" w:rsidR="004A6EB3" w:rsidRDefault="004A6EB3" w:rsidP="004A6EB3">
      <w:pPr>
        <w:pStyle w:val="Listeafsnit"/>
        <w:numPr>
          <w:ilvl w:val="0"/>
          <w:numId w:val="14"/>
        </w:numPr>
      </w:pPr>
      <w:r>
        <w:t>Aarhus Vand</w:t>
      </w:r>
    </w:p>
    <w:p w14:paraId="2F39FA67" w14:textId="2A28F5E2" w:rsidR="004A6EB3" w:rsidRDefault="004A6EB3" w:rsidP="004A6EB3">
      <w:pPr>
        <w:pStyle w:val="Listeafsnit"/>
        <w:numPr>
          <w:ilvl w:val="0"/>
          <w:numId w:val="14"/>
        </w:numPr>
      </w:pPr>
      <w:r>
        <w:t>DHI</w:t>
      </w:r>
    </w:p>
    <w:p w14:paraId="006D9AF9" w14:textId="512DAFF1" w:rsidR="004A6EB3" w:rsidRDefault="004A6EB3" w:rsidP="004A6EB3">
      <w:pPr>
        <w:pStyle w:val="Listeafsnit"/>
        <w:numPr>
          <w:ilvl w:val="0"/>
          <w:numId w:val="14"/>
        </w:numPr>
      </w:pPr>
      <w:r>
        <w:t>I-GIS</w:t>
      </w:r>
    </w:p>
    <w:p w14:paraId="60C39BFF" w14:textId="71A0BC2E" w:rsidR="004A6EB3" w:rsidRDefault="004A6EB3" w:rsidP="004A6EB3">
      <w:pPr>
        <w:pStyle w:val="Listeafsnit"/>
        <w:numPr>
          <w:ilvl w:val="0"/>
          <w:numId w:val="14"/>
        </w:numPr>
      </w:pPr>
      <w:r>
        <w:t>Grundfos</w:t>
      </w:r>
    </w:p>
    <w:p w14:paraId="3E60333D" w14:textId="162F0671" w:rsidR="004A6EB3" w:rsidRDefault="004A6EB3" w:rsidP="004A6EB3">
      <w:pPr>
        <w:pStyle w:val="Listeafsnit"/>
        <w:numPr>
          <w:ilvl w:val="0"/>
          <w:numId w:val="14"/>
        </w:numPr>
      </w:pPr>
      <w:r>
        <w:t>NIRAS</w:t>
      </w:r>
    </w:p>
    <w:p w14:paraId="2516E19D" w14:textId="2DFC5A38" w:rsidR="00646FE3" w:rsidRDefault="00646FE3" w:rsidP="00646FE3">
      <w:r>
        <w:t xml:space="preserve">Kurset er godkendt af studienævn på AU, således at de deltagende studerende kan integrere det, som en del af deres </w:t>
      </w:r>
      <w:r w:rsidR="003D726E">
        <w:t xml:space="preserve">øvrige </w:t>
      </w:r>
      <w:r>
        <w:t>uddannelse, da beståelse af kurset giver 5 ECTS point.</w:t>
      </w:r>
    </w:p>
    <w:p w14:paraId="451DE0AC" w14:textId="2BCCA1E8" w:rsidR="003D726E" w:rsidRPr="003D726E" w:rsidRDefault="003D726E" w:rsidP="003D726E">
      <w:r w:rsidRPr="003D726E">
        <w:rPr>
          <w:i/>
        </w:rPr>
        <w:t xml:space="preserve">Advanced Water </w:t>
      </w:r>
      <w:proofErr w:type="spellStart"/>
      <w:r w:rsidRPr="003D726E">
        <w:rPr>
          <w:i/>
        </w:rPr>
        <w:t>Cycle</w:t>
      </w:r>
      <w:proofErr w:type="spellEnd"/>
      <w:r w:rsidRPr="003D726E">
        <w:rPr>
          <w:i/>
        </w:rPr>
        <w:t xml:space="preserve"> Management Course</w:t>
      </w:r>
      <w:r w:rsidRPr="003D726E">
        <w:t xml:space="preserve"> udbydes international og skal give deltagerne indblik i</w:t>
      </w:r>
      <w:r>
        <w:t xml:space="preserve"> vandets kredsløb og forsyningers opgaver og roller, herunder distribution af drikkevand</w:t>
      </w:r>
      <w:r w:rsidR="00677B65">
        <w:t xml:space="preserve"> og håndtering af spildevand, inklusiv ressource økonomi.</w:t>
      </w:r>
    </w:p>
    <w:p w14:paraId="7826B085" w14:textId="77777777" w:rsidR="00BC653A" w:rsidRPr="003D726E" w:rsidRDefault="00BC653A" w:rsidP="000F765A"/>
    <w:p w14:paraId="6AC9E112" w14:textId="35B80C74" w:rsidR="000F765A" w:rsidRDefault="000F765A" w:rsidP="00142EE7">
      <w:pPr>
        <w:pStyle w:val="Overskrift2"/>
      </w:pPr>
      <w:r>
        <w:t>Målgruppe</w:t>
      </w:r>
      <w:r w:rsidR="0041036B">
        <w:t xml:space="preserve"> </w:t>
      </w:r>
    </w:p>
    <w:p w14:paraId="70C28565" w14:textId="1140D0CA" w:rsidR="00C41626" w:rsidRPr="001B03AD" w:rsidRDefault="00C41626" w:rsidP="00C41626">
      <w:pPr>
        <w:rPr>
          <w:rFonts w:ascii="Calibri" w:hAnsi="Calibri" w:cs="Calibri"/>
        </w:rPr>
      </w:pPr>
      <w:r w:rsidRPr="001B03AD">
        <w:rPr>
          <w:rFonts w:ascii="Calibri" w:hAnsi="Calibri" w:cs="Calibri"/>
        </w:rPr>
        <w:t>For at få adgang til kurset, skal studerende som minimum opfylde følgende krav:</w:t>
      </w:r>
    </w:p>
    <w:p w14:paraId="6285E6F4" w14:textId="77777777" w:rsidR="00C41626" w:rsidRPr="001B03AD" w:rsidRDefault="00C41626" w:rsidP="00C41626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i/>
          <w:color w:val="0A0A0A"/>
          <w:lang w:val="en-US" w:eastAsia="da-DK"/>
        </w:rPr>
      </w:pPr>
      <w:r w:rsidRPr="001B03AD">
        <w:rPr>
          <w:rFonts w:ascii="Calibri" w:eastAsia="Times New Roman" w:hAnsi="Calibri" w:cs="Calibri"/>
          <w:i/>
          <w:color w:val="0A0A0A"/>
          <w:lang w:val="en-US" w:eastAsia="da-DK"/>
        </w:rPr>
        <w:t>Bachelor in biological or chemical engineering, or similar</w:t>
      </w:r>
    </w:p>
    <w:p w14:paraId="45FA14BA" w14:textId="77777777" w:rsidR="00C41626" w:rsidRPr="001B03AD" w:rsidRDefault="00C41626" w:rsidP="00C41626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i/>
          <w:color w:val="0A0A0A"/>
          <w:lang w:eastAsia="da-DK"/>
        </w:rPr>
      </w:pPr>
      <w:r w:rsidRPr="001B03AD">
        <w:rPr>
          <w:rFonts w:ascii="Calibri" w:eastAsia="Times New Roman" w:hAnsi="Calibri" w:cs="Calibri"/>
          <w:i/>
          <w:color w:val="0A0A0A"/>
          <w:lang w:eastAsia="da-DK"/>
        </w:rPr>
        <w:t>Bachelor in bioscience</w:t>
      </w:r>
    </w:p>
    <w:p w14:paraId="25FA079A" w14:textId="77777777" w:rsidR="00C41626" w:rsidRPr="001B03AD" w:rsidRDefault="00C41626" w:rsidP="00C41626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i/>
          <w:color w:val="0A0A0A"/>
          <w:lang w:eastAsia="da-DK"/>
        </w:rPr>
      </w:pPr>
      <w:r w:rsidRPr="001B03AD">
        <w:rPr>
          <w:rFonts w:ascii="Calibri" w:eastAsia="Times New Roman" w:hAnsi="Calibri" w:cs="Calibri"/>
          <w:i/>
          <w:color w:val="0A0A0A"/>
          <w:lang w:eastAsia="da-DK"/>
        </w:rPr>
        <w:t>Bachelor in geoscience</w:t>
      </w:r>
    </w:p>
    <w:p w14:paraId="0402653B" w14:textId="77777777" w:rsidR="00C41626" w:rsidRPr="001B03AD" w:rsidRDefault="00C41626" w:rsidP="00C41626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i/>
          <w:color w:val="0A0A0A"/>
          <w:lang w:eastAsia="da-DK"/>
        </w:rPr>
      </w:pPr>
      <w:r w:rsidRPr="001B03AD">
        <w:rPr>
          <w:rFonts w:ascii="Calibri" w:eastAsia="Times New Roman" w:hAnsi="Calibri" w:cs="Calibri"/>
          <w:i/>
          <w:color w:val="0A0A0A"/>
          <w:lang w:eastAsia="da-DK"/>
        </w:rPr>
        <w:t xml:space="preserve">Bachelor in </w:t>
      </w:r>
      <w:proofErr w:type="spellStart"/>
      <w:r w:rsidRPr="001B03AD">
        <w:rPr>
          <w:rFonts w:ascii="Calibri" w:eastAsia="Times New Roman" w:hAnsi="Calibri" w:cs="Calibri"/>
          <w:i/>
          <w:color w:val="0A0A0A"/>
          <w:lang w:eastAsia="da-DK"/>
        </w:rPr>
        <w:t>agroecology</w:t>
      </w:r>
      <w:proofErr w:type="spellEnd"/>
    </w:p>
    <w:p w14:paraId="6AF24A71" w14:textId="77777777" w:rsidR="00C41626" w:rsidRPr="001B03AD" w:rsidRDefault="00C41626" w:rsidP="00C41626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i/>
          <w:color w:val="0A0A0A"/>
          <w:lang w:eastAsia="da-DK"/>
        </w:rPr>
      </w:pPr>
      <w:r w:rsidRPr="001B03AD">
        <w:rPr>
          <w:rFonts w:ascii="Calibri" w:eastAsia="Times New Roman" w:hAnsi="Calibri" w:cs="Calibri"/>
          <w:i/>
          <w:color w:val="0A0A0A"/>
          <w:lang w:eastAsia="da-DK"/>
        </w:rPr>
        <w:t>Bachelor of Technology Management</w:t>
      </w:r>
    </w:p>
    <w:p w14:paraId="6C1ED23A" w14:textId="77777777" w:rsidR="00C41626" w:rsidRPr="001B03AD" w:rsidRDefault="00C41626" w:rsidP="00C41626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i/>
          <w:color w:val="0A0A0A"/>
          <w:lang w:eastAsia="da-DK"/>
        </w:rPr>
      </w:pPr>
      <w:r w:rsidRPr="001B03AD">
        <w:rPr>
          <w:rFonts w:ascii="Calibri" w:eastAsia="Times New Roman" w:hAnsi="Calibri" w:cs="Calibri"/>
          <w:i/>
          <w:color w:val="0A0A0A"/>
          <w:lang w:val="en-US" w:eastAsia="da-DK"/>
        </w:rPr>
        <w:t>Bachelor of engineering or Bachelor student (</w:t>
      </w:r>
      <w:proofErr w:type="spellStart"/>
      <w:r w:rsidRPr="001B03AD">
        <w:rPr>
          <w:rFonts w:ascii="Calibri" w:eastAsia="Times New Roman" w:hAnsi="Calibri" w:cs="Calibri"/>
          <w:i/>
          <w:color w:val="0A0A0A"/>
          <w:lang w:val="en-US" w:eastAsia="da-DK"/>
        </w:rPr>
        <w:t>diplomingeniør</w:t>
      </w:r>
      <w:proofErr w:type="spellEnd"/>
      <w:r w:rsidRPr="001B03AD">
        <w:rPr>
          <w:rFonts w:ascii="Calibri" w:eastAsia="Times New Roman" w:hAnsi="Calibri" w:cs="Calibri"/>
          <w:i/>
          <w:color w:val="0A0A0A"/>
          <w:lang w:val="en-US" w:eastAsia="da-DK"/>
        </w:rPr>
        <w:t xml:space="preserve">) (4.-7. </w:t>
      </w:r>
      <w:r w:rsidRPr="001B03AD">
        <w:rPr>
          <w:rFonts w:ascii="Calibri" w:eastAsia="Times New Roman" w:hAnsi="Calibri" w:cs="Calibri"/>
          <w:i/>
          <w:color w:val="0A0A0A"/>
          <w:lang w:eastAsia="da-DK"/>
        </w:rPr>
        <w:t>Semester)</w:t>
      </w:r>
    </w:p>
    <w:p w14:paraId="7573DA9A" w14:textId="77777777" w:rsidR="00C41626" w:rsidRPr="001B03AD" w:rsidRDefault="00C41626" w:rsidP="00C41626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0A0A0A"/>
          <w:lang w:val="en-US" w:eastAsia="da-DK"/>
        </w:rPr>
      </w:pPr>
      <w:r w:rsidRPr="001B03AD">
        <w:rPr>
          <w:rFonts w:ascii="Calibri" w:eastAsia="Times New Roman" w:hAnsi="Calibri" w:cs="Calibri"/>
          <w:i/>
          <w:color w:val="0A0A0A"/>
          <w:lang w:val="en-US" w:eastAsia="da-DK"/>
        </w:rPr>
        <w:t>Industry applicants as well as national and international students from different universities are highly welcomed.</w:t>
      </w:r>
    </w:p>
    <w:p w14:paraId="7896368F" w14:textId="7E96A208" w:rsidR="00C41626" w:rsidRPr="001B03AD" w:rsidRDefault="00C41626" w:rsidP="00C41626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0A0A0A"/>
          <w:lang w:val="en-US" w:eastAsia="da-DK"/>
        </w:rPr>
      </w:pPr>
      <w:r w:rsidRPr="001B03AD">
        <w:rPr>
          <w:rFonts w:ascii="Calibri" w:eastAsia="Times New Roman" w:hAnsi="Calibri" w:cs="Calibri"/>
          <w:i/>
          <w:color w:val="0A0A0A"/>
          <w:lang w:val="en-US" w:eastAsia="da-DK"/>
        </w:rPr>
        <w:t xml:space="preserve">All applicants must meet the admission requirements of Faculty of Science and Technology e.g. qualifying exams. </w:t>
      </w:r>
    </w:p>
    <w:p w14:paraId="67DD00EF" w14:textId="77777777" w:rsidR="00C41626" w:rsidRPr="001B03AD" w:rsidRDefault="00C41626" w:rsidP="00C41626">
      <w:pPr>
        <w:rPr>
          <w:rFonts w:ascii="Calibri" w:hAnsi="Calibri" w:cs="Calibri"/>
          <w:lang w:val="en-US"/>
        </w:rPr>
      </w:pPr>
    </w:p>
    <w:p w14:paraId="1531ABF2" w14:textId="77777777" w:rsidR="00C41626" w:rsidRPr="00C41626" w:rsidRDefault="00C41626" w:rsidP="00C41626">
      <w:pPr>
        <w:rPr>
          <w:lang w:val="en-US"/>
        </w:rPr>
      </w:pPr>
    </w:p>
    <w:p w14:paraId="419905E3" w14:textId="58E028D7" w:rsidR="005E45CC" w:rsidRDefault="005E45CC" w:rsidP="005E45CC">
      <w:pPr>
        <w:pStyle w:val="Overskrift2"/>
      </w:pPr>
      <w:r>
        <w:t xml:space="preserve">Formål / værdiskabelse </w:t>
      </w:r>
    </w:p>
    <w:p w14:paraId="2A8B9A65" w14:textId="77777777" w:rsidR="00A41291" w:rsidRPr="00A41291" w:rsidRDefault="00A41291" w:rsidP="00A41291"/>
    <w:p w14:paraId="00DD74BB" w14:textId="48AEE9CF" w:rsidR="008C4374" w:rsidRDefault="00A41291" w:rsidP="008C4374">
      <w:r>
        <w:t>Målet for kurset er at d</w:t>
      </w:r>
      <w:r w:rsidR="008C4374">
        <w:t>eltagerne</w:t>
      </w:r>
      <w:r>
        <w:t xml:space="preserve"> </w:t>
      </w:r>
      <w:r w:rsidR="008C4374">
        <w:t>opnå</w:t>
      </w:r>
      <w:r>
        <w:t>r viden om, og får overblik over vand- og spildevandsteknologiske problemstillinger og løsninger, repræsenteret ved forsyninger og vandteknologiske virksomheder.</w:t>
      </w:r>
    </w:p>
    <w:p w14:paraId="794C9139" w14:textId="297A6ECF" w:rsidR="00A41291" w:rsidRDefault="006C00ED" w:rsidP="008C4374">
      <w:r>
        <w:t>Desuden er der et ønske om at flere unge får indblik i sektoren gennem arbejde med virkelige problemstillinger.</w:t>
      </w:r>
    </w:p>
    <w:p w14:paraId="58F9CCA5" w14:textId="4636B617" w:rsidR="006C00ED" w:rsidRPr="008C4374" w:rsidRDefault="006C00ED" w:rsidP="008C4374">
      <w:r>
        <w:t>For internationale deltagere, er der et formål om at udbrede kendskab til danske vand og spildevandsteknologiske løsninger samt administration af sektoren.</w:t>
      </w:r>
    </w:p>
    <w:p w14:paraId="0379E4C2" w14:textId="77777777" w:rsidR="008C4374" w:rsidRPr="008C4374" w:rsidRDefault="008C4374" w:rsidP="008C4374"/>
    <w:p w14:paraId="61FB4146" w14:textId="74744C15" w:rsidR="00180EC0" w:rsidRDefault="00765DBC" w:rsidP="00180EC0">
      <w:pPr>
        <w:pStyle w:val="Overskrift2"/>
      </w:pPr>
      <w:r>
        <w:t>O</w:t>
      </w:r>
      <w:r w:rsidR="0098420E">
        <w:t xml:space="preserve">verordnet </w:t>
      </w:r>
      <w:r w:rsidR="001D2E67">
        <w:t>b</w:t>
      </w:r>
      <w:r w:rsidR="0098420E">
        <w:t>eskrivelse</w:t>
      </w:r>
      <w:r w:rsidR="001B2D62">
        <w:br/>
      </w:r>
    </w:p>
    <w:tbl>
      <w:tblPr>
        <w:tblStyle w:val="Tabel-Gitter"/>
        <w:tblW w:w="8075" w:type="dxa"/>
        <w:tblLook w:val="04A0" w:firstRow="1" w:lastRow="0" w:firstColumn="1" w:lastColumn="0" w:noHBand="0" w:noVBand="1"/>
      </w:tblPr>
      <w:tblGrid>
        <w:gridCol w:w="495"/>
        <w:gridCol w:w="5312"/>
        <w:gridCol w:w="2268"/>
      </w:tblGrid>
      <w:tr w:rsidR="00EA72C1" w14:paraId="54C88DBD" w14:textId="77777777" w:rsidTr="008C4781">
        <w:tc>
          <w:tcPr>
            <w:tcW w:w="495" w:type="dxa"/>
            <w:shd w:val="clear" w:color="auto" w:fill="ADD8F4"/>
          </w:tcPr>
          <w:p w14:paraId="28FC8668" w14:textId="721062B0" w:rsidR="00EA72C1" w:rsidRDefault="00EA72C1" w:rsidP="00F55C94">
            <w:pPr>
              <w:jc w:val="right"/>
            </w:pPr>
          </w:p>
        </w:tc>
        <w:tc>
          <w:tcPr>
            <w:tcW w:w="5312" w:type="dxa"/>
            <w:shd w:val="clear" w:color="auto" w:fill="ADD8F4"/>
          </w:tcPr>
          <w:p w14:paraId="7ABD16CC" w14:textId="437F26F8" w:rsidR="00EA72C1" w:rsidRPr="0065139C" w:rsidRDefault="00EA72C1" w:rsidP="00E116F5">
            <w:pPr>
              <w:rPr>
                <w:b/>
              </w:rPr>
            </w:pPr>
            <w:r w:rsidRPr="0065139C">
              <w:rPr>
                <w:b/>
              </w:rPr>
              <w:t>Aktivitet</w:t>
            </w:r>
          </w:p>
        </w:tc>
        <w:tc>
          <w:tcPr>
            <w:tcW w:w="2268" w:type="dxa"/>
            <w:shd w:val="clear" w:color="auto" w:fill="ADD8F4"/>
          </w:tcPr>
          <w:p w14:paraId="43209A34" w14:textId="12385B52" w:rsidR="00EA72C1" w:rsidRPr="0065139C" w:rsidRDefault="00EA72C1" w:rsidP="00E116F5">
            <w:pPr>
              <w:rPr>
                <w:b/>
              </w:rPr>
            </w:pPr>
            <w:r w:rsidRPr="0065139C">
              <w:rPr>
                <w:b/>
              </w:rPr>
              <w:t>Timing</w:t>
            </w:r>
          </w:p>
        </w:tc>
      </w:tr>
      <w:tr w:rsidR="00D257F9" w14:paraId="2E37A616" w14:textId="77777777" w:rsidTr="008C4781">
        <w:tc>
          <w:tcPr>
            <w:tcW w:w="495" w:type="dxa"/>
          </w:tcPr>
          <w:p w14:paraId="2CF26520" w14:textId="1555AEB9" w:rsidR="00D257F9" w:rsidRDefault="00D257F9" w:rsidP="00D257F9">
            <w:pPr>
              <w:jc w:val="right"/>
            </w:pPr>
            <w:r>
              <w:t>1.</w:t>
            </w:r>
          </w:p>
        </w:tc>
        <w:tc>
          <w:tcPr>
            <w:tcW w:w="5312" w:type="dxa"/>
          </w:tcPr>
          <w:p w14:paraId="6A1E51D1" w14:textId="1673A840" w:rsidR="00D257F9" w:rsidRDefault="006A33C5" w:rsidP="00D257F9">
            <w:r>
              <w:t>Kursusudvikling</w:t>
            </w:r>
          </w:p>
        </w:tc>
        <w:tc>
          <w:tcPr>
            <w:tcW w:w="2268" w:type="dxa"/>
          </w:tcPr>
          <w:p w14:paraId="2835ACEC" w14:textId="1FFF65E7" w:rsidR="00AA7299" w:rsidRDefault="0043030E" w:rsidP="0043030E">
            <w:r>
              <w:t>2018-2019</w:t>
            </w:r>
          </w:p>
        </w:tc>
      </w:tr>
      <w:tr w:rsidR="00D257F9" w14:paraId="1FD6A04B" w14:textId="77777777" w:rsidTr="008C4781">
        <w:tc>
          <w:tcPr>
            <w:tcW w:w="495" w:type="dxa"/>
          </w:tcPr>
          <w:p w14:paraId="27EB775B" w14:textId="4907DD18" w:rsidR="00D257F9" w:rsidRDefault="00D257F9" w:rsidP="00D257F9">
            <w:pPr>
              <w:jc w:val="right"/>
            </w:pPr>
            <w:r>
              <w:t>2.</w:t>
            </w:r>
          </w:p>
        </w:tc>
        <w:tc>
          <w:tcPr>
            <w:tcW w:w="5312" w:type="dxa"/>
          </w:tcPr>
          <w:p w14:paraId="0F4E9DFA" w14:textId="633BBC65" w:rsidR="00D257F9" w:rsidRDefault="006A33C5" w:rsidP="00D257F9">
            <w:r>
              <w:t>Kursusafholdelse</w:t>
            </w:r>
          </w:p>
        </w:tc>
        <w:tc>
          <w:tcPr>
            <w:tcW w:w="2268" w:type="dxa"/>
          </w:tcPr>
          <w:p w14:paraId="49CAD2B2" w14:textId="77777777" w:rsidR="0043030E" w:rsidRDefault="00AA7299" w:rsidP="00D257F9">
            <w:r>
              <w:t xml:space="preserve">Sommer </w:t>
            </w:r>
            <w:r w:rsidR="006A33C5">
              <w:t xml:space="preserve">2019 </w:t>
            </w:r>
          </w:p>
          <w:p w14:paraId="560F30F9" w14:textId="7930376A" w:rsidR="00D257F9" w:rsidRDefault="00AA7299" w:rsidP="00D257F9">
            <w:r>
              <w:t>herefter én gang årligt</w:t>
            </w:r>
          </w:p>
        </w:tc>
      </w:tr>
    </w:tbl>
    <w:p w14:paraId="1F3822D2" w14:textId="6F734465" w:rsidR="00F253B6" w:rsidRDefault="00F253B6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</w:p>
    <w:p w14:paraId="63703497" w14:textId="1B3E26B5" w:rsidR="0024453C" w:rsidRDefault="0098420E" w:rsidP="0024453C">
      <w:pPr>
        <w:pStyle w:val="Overskrift2"/>
      </w:pPr>
      <w:r>
        <w:t xml:space="preserve">Detaljeret </w:t>
      </w:r>
      <w:r w:rsidR="00C42543">
        <w:t>proces</w:t>
      </w:r>
      <w:r>
        <w:t>beskrivelse</w:t>
      </w:r>
      <w:r w:rsidR="00142EE7">
        <w:t xml:space="preserve"> </w:t>
      </w:r>
    </w:p>
    <w:p w14:paraId="3A5FC0ED" w14:textId="77777777" w:rsidR="0043030E" w:rsidRPr="0043030E" w:rsidRDefault="0043030E" w:rsidP="004303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6"/>
        <w:gridCol w:w="4496"/>
        <w:gridCol w:w="2889"/>
        <w:gridCol w:w="1993"/>
      </w:tblGrid>
      <w:tr w:rsidR="009C01C8" w:rsidRPr="0065139C" w14:paraId="10EE10EA" w14:textId="77777777" w:rsidTr="005C33B8">
        <w:trPr>
          <w:tblHeader/>
        </w:trPr>
        <w:tc>
          <w:tcPr>
            <w:tcW w:w="476" w:type="dxa"/>
            <w:shd w:val="clear" w:color="auto" w:fill="ADD8F4"/>
          </w:tcPr>
          <w:p w14:paraId="4D00247A" w14:textId="77777777" w:rsidR="009C01C8" w:rsidRPr="00C71494" w:rsidRDefault="009C01C8" w:rsidP="000E42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ADD8F4"/>
          </w:tcPr>
          <w:p w14:paraId="19842FA5" w14:textId="77777777" w:rsidR="009C01C8" w:rsidRPr="00C71494" w:rsidRDefault="009C01C8" w:rsidP="000E423B">
            <w:pPr>
              <w:rPr>
                <w:b/>
                <w:sz w:val="20"/>
                <w:szCs w:val="20"/>
              </w:rPr>
            </w:pPr>
            <w:r w:rsidRPr="00C71494">
              <w:rPr>
                <w:b/>
                <w:sz w:val="20"/>
                <w:szCs w:val="20"/>
              </w:rPr>
              <w:t>Aktivitet</w:t>
            </w:r>
          </w:p>
        </w:tc>
        <w:tc>
          <w:tcPr>
            <w:tcW w:w="2889" w:type="dxa"/>
            <w:shd w:val="clear" w:color="auto" w:fill="ADD8F4"/>
          </w:tcPr>
          <w:p w14:paraId="7F247FD0" w14:textId="2B4456F6" w:rsidR="009C01C8" w:rsidRPr="00C71494" w:rsidRDefault="0067636C" w:rsidP="000E423B">
            <w:pPr>
              <w:rPr>
                <w:b/>
                <w:sz w:val="20"/>
                <w:szCs w:val="20"/>
              </w:rPr>
            </w:pPr>
            <w:r w:rsidRPr="00C71494">
              <w:rPr>
                <w:b/>
                <w:sz w:val="20"/>
                <w:szCs w:val="20"/>
              </w:rPr>
              <w:t>S</w:t>
            </w:r>
            <w:r w:rsidR="008B7E6C">
              <w:rPr>
                <w:b/>
                <w:sz w:val="20"/>
                <w:szCs w:val="20"/>
              </w:rPr>
              <w:t>K</w:t>
            </w:r>
            <w:r w:rsidRPr="00C71494">
              <w:rPr>
                <w:b/>
                <w:sz w:val="20"/>
                <w:szCs w:val="20"/>
              </w:rPr>
              <w:t xml:space="preserve">F </w:t>
            </w:r>
            <w:r w:rsidR="005C7034" w:rsidRPr="00C71494">
              <w:rPr>
                <w:b/>
                <w:sz w:val="20"/>
                <w:szCs w:val="20"/>
              </w:rPr>
              <w:t>medarbejdere</w:t>
            </w:r>
          </w:p>
        </w:tc>
        <w:tc>
          <w:tcPr>
            <w:tcW w:w="1993" w:type="dxa"/>
            <w:shd w:val="clear" w:color="auto" w:fill="ADD8F4"/>
          </w:tcPr>
          <w:p w14:paraId="36485B94" w14:textId="77777777" w:rsidR="009C01C8" w:rsidRPr="00C71494" w:rsidRDefault="009C01C8" w:rsidP="000E423B">
            <w:pPr>
              <w:rPr>
                <w:b/>
                <w:sz w:val="20"/>
                <w:szCs w:val="20"/>
              </w:rPr>
            </w:pPr>
            <w:r w:rsidRPr="00C71494">
              <w:rPr>
                <w:b/>
                <w:sz w:val="20"/>
                <w:szCs w:val="20"/>
              </w:rPr>
              <w:t>Timing</w:t>
            </w:r>
          </w:p>
        </w:tc>
      </w:tr>
      <w:tr w:rsidR="00476A09" w14:paraId="1C5ED99D" w14:textId="77777777" w:rsidTr="005C33B8">
        <w:tc>
          <w:tcPr>
            <w:tcW w:w="476" w:type="dxa"/>
          </w:tcPr>
          <w:p w14:paraId="180B93D0" w14:textId="77777777" w:rsidR="00476A09" w:rsidRPr="00C71494" w:rsidRDefault="00476A09" w:rsidP="00476A09">
            <w:pPr>
              <w:jc w:val="right"/>
              <w:rPr>
                <w:sz w:val="20"/>
                <w:szCs w:val="20"/>
              </w:rPr>
            </w:pPr>
            <w:r w:rsidRPr="00C71494">
              <w:rPr>
                <w:sz w:val="20"/>
                <w:szCs w:val="20"/>
              </w:rPr>
              <w:t>1.</w:t>
            </w:r>
          </w:p>
        </w:tc>
        <w:tc>
          <w:tcPr>
            <w:tcW w:w="4496" w:type="dxa"/>
          </w:tcPr>
          <w:p w14:paraId="5432705B" w14:textId="3E70A869" w:rsidR="00476A09" w:rsidRPr="005C33B8" w:rsidRDefault="00E95460" w:rsidP="00476A09">
            <w:pPr>
              <w:rPr>
                <w:b/>
              </w:rPr>
            </w:pPr>
            <w:r w:rsidRPr="005C33B8">
              <w:rPr>
                <w:b/>
              </w:rPr>
              <w:t>Kursusudvikling</w:t>
            </w:r>
          </w:p>
          <w:p w14:paraId="10EC3FAC" w14:textId="23D9D957" w:rsidR="00476A09" w:rsidRPr="005C33B8" w:rsidRDefault="00E95460" w:rsidP="00476A09">
            <w:pPr>
              <w:pStyle w:val="Listeafsnit"/>
              <w:numPr>
                <w:ilvl w:val="0"/>
                <w:numId w:val="4"/>
              </w:numPr>
              <w:ind w:left="520" w:hanging="283"/>
            </w:pPr>
            <w:r w:rsidRPr="005C33B8">
              <w:t>Opstartsmøder og netværksmøder med partnerskabet omkring sommerskolen</w:t>
            </w:r>
          </w:p>
          <w:p w14:paraId="0F324BE3" w14:textId="4311132A" w:rsidR="00476A09" w:rsidRPr="005C33B8" w:rsidRDefault="00E95460" w:rsidP="008B7E6C">
            <w:pPr>
              <w:pStyle w:val="Listeafsnit"/>
              <w:numPr>
                <w:ilvl w:val="0"/>
                <w:numId w:val="4"/>
              </w:numPr>
              <w:ind w:left="520" w:hanging="283"/>
            </w:pPr>
            <w:r w:rsidRPr="005C33B8">
              <w:t xml:space="preserve">Udarbejde skriftligt materiale </w:t>
            </w:r>
            <w:r w:rsidR="00C201D6" w:rsidRPr="005C33B8">
              <w:t>til kursusudvikling og marke</w:t>
            </w:r>
            <w:r w:rsidR="005C33B8">
              <w:t>d</w:t>
            </w:r>
            <w:r w:rsidR="00C201D6" w:rsidRPr="005C33B8">
              <w:t>sføring</w:t>
            </w:r>
          </w:p>
        </w:tc>
        <w:tc>
          <w:tcPr>
            <w:tcW w:w="2889" w:type="dxa"/>
          </w:tcPr>
          <w:p w14:paraId="00FC7D73" w14:textId="011904E8" w:rsidR="00476A09" w:rsidRPr="005C33B8" w:rsidRDefault="00E95460" w:rsidP="00476A09">
            <w:r w:rsidRPr="005C33B8">
              <w:t>Cand. Scient</w:t>
            </w:r>
            <w:r w:rsidR="005C33B8">
              <w:t>.</w:t>
            </w:r>
          </w:p>
          <w:p w14:paraId="5382027A" w14:textId="77777777" w:rsidR="00E95460" w:rsidRPr="005C33B8" w:rsidRDefault="00E95460" w:rsidP="00476A09">
            <w:r w:rsidRPr="005C33B8">
              <w:t>Ingeniør</w:t>
            </w:r>
          </w:p>
          <w:p w14:paraId="1795F538" w14:textId="7C503473" w:rsidR="00C201D6" w:rsidRPr="005C33B8" w:rsidRDefault="00C201D6" w:rsidP="00476A09">
            <w:r w:rsidRPr="005C33B8">
              <w:t>Kommunikationsmedarbejder</w:t>
            </w:r>
          </w:p>
        </w:tc>
        <w:tc>
          <w:tcPr>
            <w:tcW w:w="1993" w:type="dxa"/>
          </w:tcPr>
          <w:p w14:paraId="6EED3032" w14:textId="60D0BB75" w:rsidR="00476A09" w:rsidRPr="005C33B8" w:rsidRDefault="00E95460" w:rsidP="00476A09">
            <w:r w:rsidRPr="005C33B8">
              <w:t>2018-2019</w:t>
            </w:r>
          </w:p>
        </w:tc>
      </w:tr>
      <w:tr w:rsidR="00476A09" w14:paraId="4D57C776" w14:textId="77777777" w:rsidTr="005C33B8">
        <w:tc>
          <w:tcPr>
            <w:tcW w:w="476" w:type="dxa"/>
          </w:tcPr>
          <w:p w14:paraId="7DCF21CA" w14:textId="32AF7FAE" w:rsidR="00476A09" w:rsidRPr="00C71494" w:rsidRDefault="00476A09" w:rsidP="00476A09">
            <w:pPr>
              <w:jc w:val="right"/>
              <w:rPr>
                <w:sz w:val="20"/>
                <w:szCs w:val="20"/>
              </w:rPr>
            </w:pPr>
            <w:r w:rsidRPr="00C71494">
              <w:rPr>
                <w:sz w:val="20"/>
                <w:szCs w:val="20"/>
              </w:rPr>
              <w:t>2.</w:t>
            </w:r>
          </w:p>
        </w:tc>
        <w:tc>
          <w:tcPr>
            <w:tcW w:w="4496" w:type="dxa"/>
          </w:tcPr>
          <w:p w14:paraId="4BE87006" w14:textId="2F8CBAE4" w:rsidR="008B7E6C" w:rsidRPr="005C33B8" w:rsidRDefault="00E95460" w:rsidP="008B7E6C">
            <w:pPr>
              <w:rPr>
                <w:b/>
              </w:rPr>
            </w:pPr>
            <w:r w:rsidRPr="005C33B8">
              <w:rPr>
                <w:b/>
              </w:rPr>
              <w:t>Kursusafholdelse</w:t>
            </w:r>
          </w:p>
          <w:p w14:paraId="2F1E6202" w14:textId="49785D43" w:rsidR="008B7E6C" w:rsidRPr="005C33B8" w:rsidRDefault="00C201D6" w:rsidP="008B7E6C">
            <w:pPr>
              <w:pStyle w:val="Listeafsnit"/>
              <w:numPr>
                <w:ilvl w:val="0"/>
                <w:numId w:val="4"/>
              </w:numPr>
              <w:ind w:left="520" w:hanging="283"/>
            </w:pPr>
            <w:r w:rsidRPr="005C33B8">
              <w:t xml:space="preserve">Rundvisninger </w:t>
            </w:r>
            <w:r w:rsidR="005C33B8" w:rsidRPr="005C33B8">
              <w:t>og foredrag</w:t>
            </w:r>
          </w:p>
          <w:p w14:paraId="419ED92A" w14:textId="77777777" w:rsidR="00476A09" w:rsidRPr="005C33B8" w:rsidRDefault="005C33B8" w:rsidP="008B7E6C">
            <w:pPr>
              <w:pStyle w:val="Listeafsnit"/>
              <w:numPr>
                <w:ilvl w:val="0"/>
                <w:numId w:val="4"/>
              </w:numPr>
              <w:ind w:left="520" w:hanging="283"/>
            </w:pPr>
            <w:r w:rsidRPr="005C33B8">
              <w:t>Forberede og afholde mundtlige oplæg</w:t>
            </w:r>
          </w:p>
          <w:p w14:paraId="1FFD63CE" w14:textId="77777777" w:rsidR="005C33B8" w:rsidRPr="005C33B8" w:rsidRDefault="005C33B8" w:rsidP="008B7E6C">
            <w:pPr>
              <w:pStyle w:val="Listeafsnit"/>
              <w:numPr>
                <w:ilvl w:val="0"/>
                <w:numId w:val="4"/>
              </w:numPr>
              <w:ind w:left="520" w:hanging="283"/>
            </w:pPr>
            <w:r w:rsidRPr="005C33B8">
              <w:t xml:space="preserve">Deltage i udvikling af projektcases </w:t>
            </w:r>
          </w:p>
          <w:p w14:paraId="0E5046B6" w14:textId="7C156F57" w:rsidR="005C33B8" w:rsidRPr="005C33B8" w:rsidRDefault="005C33B8" w:rsidP="008B7E6C">
            <w:pPr>
              <w:pStyle w:val="Listeafsnit"/>
              <w:numPr>
                <w:ilvl w:val="0"/>
                <w:numId w:val="4"/>
              </w:numPr>
              <w:ind w:left="520" w:hanging="283"/>
            </w:pPr>
            <w:r w:rsidRPr="005C33B8">
              <w:t>Deltage i evaluering af de studerendes arbejde med cases.</w:t>
            </w:r>
          </w:p>
        </w:tc>
        <w:tc>
          <w:tcPr>
            <w:tcW w:w="2889" w:type="dxa"/>
          </w:tcPr>
          <w:p w14:paraId="0C0D4E9B" w14:textId="37DDF92C" w:rsidR="00E95460" w:rsidRPr="005C33B8" w:rsidRDefault="00E95460" w:rsidP="00E95460">
            <w:r w:rsidRPr="005C33B8">
              <w:t>Cand. Scient</w:t>
            </w:r>
            <w:r w:rsidR="005C33B8">
              <w:t>.</w:t>
            </w:r>
          </w:p>
          <w:p w14:paraId="58952331" w14:textId="77777777" w:rsidR="00476A09" w:rsidRDefault="00E95460" w:rsidP="00E95460">
            <w:r w:rsidRPr="005C33B8">
              <w:t>Ingeniør</w:t>
            </w:r>
          </w:p>
          <w:p w14:paraId="38B55F34" w14:textId="1E4F7EE4" w:rsidR="00EC6654" w:rsidRPr="005C33B8" w:rsidRDefault="00EC6654" w:rsidP="00E95460">
            <w:r>
              <w:t>Evt. driftsmedarbejdere.</w:t>
            </w:r>
          </w:p>
        </w:tc>
        <w:tc>
          <w:tcPr>
            <w:tcW w:w="1993" w:type="dxa"/>
          </w:tcPr>
          <w:p w14:paraId="20A6655A" w14:textId="77777777" w:rsidR="00E439DB" w:rsidRPr="005C33B8" w:rsidRDefault="00E439DB" w:rsidP="00E439DB">
            <w:r w:rsidRPr="005C33B8">
              <w:t xml:space="preserve">Sommer 2019 </w:t>
            </w:r>
          </w:p>
          <w:p w14:paraId="21121261" w14:textId="2A8AF94D" w:rsidR="00476A09" w:rsidRPr="005C33B8" w:rsidRDefault="00E439DB" w:rsidP="00E439DB">
            <w:r w:rsidRPr="005C33B8">
              <w:t>herefter én gang årligt</w:t>
            </w:r>
          </w:p>
        </w:tc>
      </w:tr>
    </w:tbl>
    <w:p w14:paraId="323F6655" w14:textId="6C78830F" w:rsidR="0098420E" w:rsidRPr="0098420E" w:rsidRDefault="0098420E" w:rsidP="0098420E"/>
    <w:p w14:paraId="184665B5" w14:textId="77777777" w:rsidR="00094E80" w:rsidRDefault="00094E8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9A64D14" w14:textId="21FBF59F" w:rsidR="000F765A" w:rsidRDefault="00094E80" w:rsidP="000F765A">
      <w:pPr>
        <w:pStyle w:val="Overskrift2"/>
      </w:pPr>
      <w:r>
        <w:lastRenderedPageBreak/>
        <w:t>Ressourcetræk og p</w:t>
      </w:r>
      <w:r w:rsidR="000F765A">
        <w:t>riser</w:t>
      </w:r>
    </w:p>
    <w:p w14:paraId="20571E08" w14:textId="5158B236" w:rsidR="00D12B8A" w:rsidRPr="005C33B8" w:rsidRDefault="005C33B8" w:rsidP="00142EE7">
      <w:r>
        <w:t>AU er øk</w:t>
      </w:r>
      <w:r w:rsidR="00EC6654">
        <w:t>o</w:t>
      </w:r>
      <w:r>
        <w:t>nomisk ansvarlig</w:t>
      </w:r>
      <w:r w:rsidR="00EC6654">
        <w:t xml:space="preserve"> for kurset. Skanderborg Forsyning bidrager med medgået tid for medarbejdere. Typen af aktiviteter er beskrevet under punkt 5. Det tidsmæssige omfang for forsyningens medarbejdere aftales nærmere.</w:t>
      </w:r>
    </w:p>
    <w:p w14:paraId="2073BE4D" w14:textId="769AAD7C" w:rsidR="00F90AE2" w:rsidRDefault="00F90AE2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</w:p>
    <w:p w14:paraId="4DC6731B" w14:textId="091781FD" w:rsidR="00F718D9" w:rsidRDefault="009F2EAE" w:rsidP="00F90AE2">
      <w:pPr>
        <w:pStyle w:val="Overskrift2"/>
        <w:numPr>
          <w:ilvl w:val="0"/>
          <w:numId w:val="0"/>
        </w:numPr>
      </w:pPr>
      <w:r>
        <w:t xml:space="preserve">Bilag </w:t>
      </w:r>
      <w:r w:rsidR="001B5F5B">
        <w:t>1</w:t>
      </w:r>
      <w:r>
        <w:t xml:space="preserve">: </w:t>
      </w:r>
      <w:r w:rsidR="00F9135E">
        <w:t>Check liste</w:t>
      </w:r>
    </w:p>
    <w:p w14:paraId="65E2797C" w14:textId="77777777" w:rsidR="00AB7A99" w:rsidRPr="00AB7A99" w:rsidRDefault="00AB7A99" w:rsidP="00AB7A99"/>
    <w:p w14:paraId="08DA131A" w14:textId="2EAD4DC9" w:rsidR="004C0D5C" w:rsidRDefault="00EC6654" w:rsidP="007E6481">
      <w:pPr>
        <w:pStyle w:val="Listeafsnit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Det bør planlægges i forsyningens budget for 2019, hvor mange timer </w:t>
      </w:r>
      <w:r w:rsidR="00756CA3">
        <w:rPr>
          <w:color w:val="000000" w:themeColor="text1"/>
        </w:rPr>
        <w:t xml:space="preserve">og hvilke medarbejdere </w:t>
      </w:r>
      <w:r>
        <w:rPr>
          <w:color w:val="000000" w:themeColor="text1"/>
        </w:rPr>
        <w:t>der allokeres til so</w:t>
      </w:r>
      <w:r w:rsidR="00756CA3">
        <w:rPr>
          <w:color w:val="000000" w:themeColor="text1"/>
        </w:rPr>
        <w:t>mmerskoles aktiviteter.</w:t>
      </w:r>
    </w:p>
    <w:p w14:paraId="767D4805" w14:textId="54DFCAFB" w:rsidR="00F90AE2" w:rsidRPr="00756CA3" w:rsidRDefault="00F90AE2" w:rsidP="00756CA3">
      <w:pPr>
        <w:ind w:left="360"/>
        <w:rPr>
          <w:color w:val="000000" w:themeColor="text1"/>
        </w:rPr>
      </w:pPr>
    </w:p>
    <w:sectPr w:rsidR="00F90AE2" w:rsidRPr="00756CA3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E833E" w14:textId="77777777" w:rsidR="00591FEB" w:rsidRDefault="00591FEB" w:rsidP="00591FEB">
      <w:pPr>
        <w:spacing w:after="0" w:line="240" w:lineRule="auto"/>
      </w:pPr>
      <w:r>
        <w:separator/>
      </w:r>
    </w:p>
  </w:endnote>
  <w:endnote w:type="continuationSeparator" w:id="0">
    <w:p w14:paraId="0573FEBA" w14:textId="77777777" w:rsidR="00591FEB" w:rsidRDefault="00591FEB" w:rsidP="0059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8506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F2CC7B" w14:textId="2E2943DA" w:rsidR="00591FEB" w:rsidRDefault="00591FEB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6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6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ED0A34" w14:textId="77777777" w:rsidR="00591FEB" w:rsidRDefault="00591FE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58521" w14:textId="77777777" w:rsidR="00591FEB" w:rsidRDefault="00591FEB" w:rsidP="00591FEB">
      <w:pPr>
        <w:spacing w:after="0" w:line="240" w:lineRule="auto"/>
      </w:pPr>
      <w:r>
        <w:separator/>
      </w:r>
    </w:p>
  </w:footnote>
  <w:footnote w:type="continuationSeparator" w:id="0">
    <w:p w14:paraId="5CA85ACB" w14:textId="77777777" w:rsidR="00591FEB" w:rsidRDefault="00591FEB" w:rsidP="0059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96"/>
    <w:multiLevelType w:val="hybridMultilevel"/>
    <w:tmpl w:val="06CC3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2C8A"/>
    <w:multiLevelType w:val="hybridMultilevel"/>
    <w:tmpl w:val="CCE280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506A"/>
    <w:multiLevelType w:val="hybridMultilevel"/>
    <w:tmpl w:val="C7B28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199"/>
    <w:multiLevelType w:val="hybridMultilevel"/>
    <w:tmpl w:val="AD18F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3A71"/>
    <w:multiLevelType w:val="hybridMultilevel"/>
    <w:tmpl w:val="6C3E2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0BFC"/>
    <w:multiLevelType w:val="hybridMultilevel"/>
    <w:tmpl w:val="0E5054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2860"/>
    <w:multiLevelType w:val="hybridMultilevel"/>
    <w:tmpl w:val="6C0A359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A54C9"/>
    <w:multiLevelType w:val="hybridMultilevel"/>
    <w:tmpl w:val="CA3030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C179B"/>
    <w:multiLevelType w:val="hybridMultilevel"/>
    <w:tmpl w:val="F0047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C2AEA"/>
    <w:multiLevelType w:val="hybridMultilevel"/>
    <w:tmpl w:val="263296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20D46"/>
    <w:multiLevelType w:val="hybridMultilevel"/>
    <w:tmpl w:val="AB9C0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64303"/>
    <w:multiLevelType w:val="hybridMultilevel"/>
    <w:tmpl w:val="F796C6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7259D"/>
    <w:multiLevelType w:val="hybridMultilevel"/>
    <w:tmpl w:val="A82E8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7528B"/>
    <w:multiLevelType w:val="hybridMultilevel"/>
    <w:tmpl w:val="4782A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C4D93"/>
    <w:multiLevelType w:val="hybridMultilevel"/>
    <w:tmpl w:val="C532A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A55"/>
    <w:multiLevelType w:val="hybridMultilevel"/>
    <w:tmpl w:val="21B448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36F09"/>
    <w:multiLevelType w:val="hybridMultilevel"/>
    <w:tmpl w:val="F580E5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B07F2"/>
    <w:multiLevelType w:val="hybridMultilevel"/>
    <w:tmpl w:val="254C3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011"/>
    <w:multiLevelType w:val="hybridMultilevel"/>
    <w:tmpl w:val="C6C29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A019E"/>
    <w:multiLevelType w:val="hybridMultilevel"/>
    <w:tmpl w:val="7938CF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33640"/>
    <w:multiLevelType w:val="hybridMultilevel"/>
    <w:tmpl w:val="F2CAC5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931D4"/>
    <w:multiLevelType w:val="hybridMultilevel"/>
    <w:tmpl w:val="53007736"/>
    <w:lvl w:ilvl="0" w:tplc="C0168450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1340B"/>
    <w:multiLevelType w:val="hybridMultilevel"/>
    <w:tmpl w:val="7976F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124A0"/>
    <w:multiLevelType w:val="hybridMultilevel"/>
    <w:tmpl w:val="B0DEDBAA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4A332DC"/>
    <w:multiLevelType w:val="hybridMultilevel"/>
    <w:tmpl w:val="DF7E70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A03ED"/>
    <w:multiLevelType w:val="hybridMultilevel"/>
    <w:tmpl w:val="AD482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B7928"/>
    <w:multiLevelType w:val="hybridMultilevel"/>
    <w:tmpl w:val="9D00A0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4492D"/>
    <w:multiLevelType w:val="hybridMultilevel"/>
    <w:tmpl w:val="5E36D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01622"/>
    <w:multiLevelType w:val="hybridMultilevel"/>
    <w:tmpl w:val="8250BB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E6732"/>
    <w:multiLevelType w:val="hybridMultilevel"/>
    <w:tmpl w:val="8BC200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56C33"/>
    <w:multiLevelType w:val="hybridMultilevel"/>
    <w:tmpl w:val="CE3EA50E"/>
    <w:lvl w:ilvl="0" w:tplc="B15C89E4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B4080"/>
    <w:multiLevelType w:val="hybridMultilevel"/>
    <w:tmpl w:val="0EBCB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27C22"/>
    <w:multiLevelType w:val="hybridMultilevel"/>
    <w:tmpl w:val="05CCA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773AC"/>
    <w:multiLevelType w:val="hybridMultilevel"/>
    <w:tmpl w:val="D9E84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B4865"/>
    <w:multiLevelType w:val="multilevel"/>
    <w:tmpl w:val="26F0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89C573B"/>
    <w:multiLevelType w:val="hybridMultilevel"/>
    <w:tmpl w:val="8F786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A1B53"/>
    <w:multiLevelType w:val="hybridMultilevel"/>
    <w:tmpl w:val="F0F6CBD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4"/>
  </w:num>
  <w:num w:numId="5">
    <w:abstractNumId w:val="35"/>
  </w:num>
  <w:num w:numId="6">
    <w:abstractNumId w:val="8"/>
  </w:num>
  <w:num w:numId="7">
    <w:abstractNumId w:val="32"/>
  </w:num>
  <w:num w:numId="8">
    <w:abstractNumId w:val="17"/>
  </w:num>
  <w:num w:numId="9">
    <w:abstractNumId w:val="36"/>
  </w:num>
  <w:num w:numId="10">
    <w:abstractNumId w:val="10"/>
  </w:num>
  <w:num w:numId="11">
    <w:abstractNumId w:val="33"/>
  </w:num>
  <w:num w:numId="12">
    <w:abstractNumId w:val="6"/>
  </w:num>
  <w:num w:numId="13">
    <w:abstractNumId w:val="30"/>
  </w:num>
  <w:num w:numId="14">
    <w:abstractNumId w:val="15"/>
  </w:num>
  <w:num w:numId="15">
    <w:abstractNumId w:val="4"/>
  </w:num>
  <w:num w:numId="16">
    <w:abstractNumId w:val="22"/>
  </w:num>
  <w:num w:numId="17">
    <w:abstractNumId w:val="0"/>
  </w:num>
  <w:num w:numId="18">
    <w:abstractNumId w:val="11"/>
  </w:num>
  <w:num w:numId="19">
    <w:abstractNumId w:val="26"/>
  </w:num>
  <w:num w:numId="20">
    <w:abstractNumId w:val="1"/>
  </w:num>
  <w:num w:numId="21">
    <w:abstractNumId w:val="13"/>
  </w:num>
  <w:num w:numId="22">
    <w:abstractNumId w:val="19"/>
  </w:num>
  <w:num w:numId="23">
    <w:abstractNumId w:val="5"/>
  </w:num>
  <w:num w:numId="24">
    <w:abstractNumId w:val="20"/>
  </w:num>
  <w:num w:numId="25">
    <w:abstractNumId w:val="30"/>
    <w:lvlOverride w:ilvl="0">
      <w:startOverride w:val="1"/>
    </w:lvlOverride>
  </w:num>
  <w:num w:numId="26">
    <w:abstractNumId w:val="23"/>
  </w:num>
  <w:num w:numId="27">
    <w:abstractNumId w:val="9"/>
  </w:num>
  <w:num w:numId="28">
    <w:abstractNumId w:val="25"/>
  </w:num>
  <w:num w:numId="29">
    <w:abstractNumId w:val="3"/>
  </w:num>
  <w:num w:numId="30">
    <w:abstractNumId w:val="29"/>
  </w:num>
  <w:num w:numId="31">
    <w:abstractNumId w:val="2"/>
  </w:num>
  <w:num w:numId="32">
    <w:abstractNumId w:val="31"/>
  </w:num>
  <w:num w:numId="33">
    <w:abstractNumId w:val="28"/>
  </w:num>
  <w:num w:numId="34">
    <w:abstractNumId w:val="18"/>
  </w:num>
  <w:num w:numId="35">
    <w:abstractNumId w:val="24"/>
  </w:num>
  <w:num w:numId="36">
    <w:abstractNumId w:val="34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8"/>
    <w:rsid w:val="00006852"/>
    <w:rsid w:val="000102F3"/>
    <w:rsid w:val="00012BF0"/>
    <w:rsid w:val="000133D4"/>
    <w:rsid w:val="0001500E"/>
    <w:rsid w:val="000162FB"/>
    <w:rsid w:val="000168CB"/>
    <w:rsid w:val="000276FB"/>
    <w:rsid w:val="00035126"/>
    <w:rsid w:val="000371D2"/>
    <w:rsid w:val="00040FD4"/>
    <w:rsid w:val="00046A76"/>
    <w:rsid w:val="00047EA6"/>
    <w:rsid w:val="00063C95"/>
    <w:rsid w:val="000641E1"/>
    <w:rsid w:val="000704E3"/>
    <w:rsid w:val="0007097F"/>
    <w:rsid w:val="000729CE"/>
    <w:rsid w:val="000747D7"/>
    <w:rsid w:val="000755DE"/>
    <w:rsid w:val="000774E1"/>
    <w:rsid w:val="00083A1B"/>
    <w:rsid w:val="00093378"/>
    <w:rsid w:val="00093C38"/>
    <w:rsid w:val="00094E80"/>
    <w:rsid w:val="000A01F9"/>
    <w:rsid w:val="000A2C62"/>
    <w:rsid w:val="000A339F"/>
    <w:rsid w:val="000A7FBE"/>
    <w:rsid w:val="000B3F6B"/>
    <w:rsid w:val="000D1212"/>
    <w:rsid w:val="000D6638"/>
    <w:rsid w:val="000E43B9"/>
    <w:rsid w:val="000E4F09"/>
    <w:rsid w:val="000F5416"/>
    <w:rsid w:val="000F765A"/>
    <w:rsid w:val="001004C3"/>
    <w:rsid w:val="00103183"/>
    <w:rsid w:val="00117EB2"/>
    <w:rsid w:val="00123388"/>
    <w:rsid w:val="00125B37"/>
    <w:rsid w:val="00135DC0"/>
    <w:rsid w:val="00142EE7"/>
    <w:rsid w:val="00143F5A"/>
    <w:rsid w:val="00157807"/>
    <w:rsid w:val="00161E57"/>
    <w:rsid w:val="0016290F"/>
    <w:rsid w:val="0016558C"/>
    <w:rsid w:val="00180EC0"/>
    <w:rsid w:val="00185780"/>
    <w:rsid w:val="0018696A"/>
    <w:rsid w:val="001943D6"/>
    <w:rsid w:val="001955C0"/>
    <w:rsid w:val="001A08FE"/>
    <w:rsid w:val="001A2F1A"/>
    <w:rsid w:val="001A51DD"/>
    <w:rsid w:val="001B03AD"/>
    <w:rsid w:val="001B2D62"/>
    <w:rsid w:val="001B3804"/>
    <w:rsid w:val="001B5F5B"/>
    <w:rsid w:val="001D163A"/>
    <w:rsid w:val="001D1C79"/>
    <w:rsid w:val="001D2E67"/>
    <w:rsid w:val="001F1539"/>
    <w:rsid w:val="001F26BB"/>
    <w:rsid w:val="00200116"/>
    <w:rsid w:val="00206AD0"/>
    <w:rsid w:val="00222C61"/>
    <w:rsid w:val="00224B91"/>
    <w:rsid w:val="0024453C"/>
    <w:rsid w:val="00247A45"/>
    <w:rsid w:val="00253AF7"/>
    <w:rsid w:val="00284C18"/>
    <w:rsid w:val="002C6B8A"/>
    <w:rsid w:val="002D465B"/>
    <w:rsid w:val="002D47AC"/>
    <w:rsid w:val="002D5187"/>
    <w:rsid w:val="002E3538"/>
    <w:rsid w:val="002E55E0"/>
    <w:rsid w:val="002E7FBC"/>
    <w:rsid w:val="002F606B"/>
    <w:rsid w:val="00302986"/>
    <w:rsid w:val="00304DBD"/>
    <w:rsid w:val="00305EB5"/>
    <w:rsid w:val="00306DBB"/>
    <w:rsid w:val="00313A9B"/>
    <w:rsid w:val="00331769"/>
    <w:rsid w:val="00331D56"/>
    <w:rsid w:val="00332024"/>
    <w:rsid w:val="00333615"/>
    <w:rsid w:val="00340E45"/>
    <w:rsid w:val="00341118"/>
    <w:rsid w:val="0034171E"/>
    <w:rsid w:val="00342010"/>
    <w:rsid w:val="00342C4D"/>
    <w:rsid w:val="00343C8D"/>
    <w:rsid w:val="00344911"/>
    <w:rsid w:val="00347AD3"/>
    <w:rsid w:val="00361412"/>
    <w:rsid w:val="00370F08"/>
    <w:rsid w:val="00375196"/>
    <w:rsid w:val="0037521B"/>
    <w:rsid w:val="00375795"/>
    <w:rsid w:val="003833AB"/>
    <w:rsid w:val="0039149C"/>
    <w:rsid w:val="003A1D59"/>
    <w:rsid w:val="003B0331"/>
    <w:rsid w:val="003B3F07"/>
    <w:rsid w:val="003B75E5"/>
    <w:rsid w:val="003C16D0"/>
    <w:rsid w:val="003D726E"/>
    <w:rsid w:val="003E5307"/>
    <w:rsid w:val="003F22D0"/>
    <w:rsid w:val="003F32A0"/>
    <w:rsid w:val="003F67DD"/>
    <w:rsid w:val="00402796"/>
    <w:rsid w:val="004067C7"/>
    <w:rsid w:val="0041036B"/>
    <w:rsid w:val="00421FA5"/>
    <w:rsid w:val="0042395F"/>
    <w:rsid w:val="0043030E"/>
    <w:rsid w:val="00451FE7"/>
    <w:rsid w:val="00456836"/>
    <w:rsid w:val="004655C5"/>
    <w:rsid w:val="00471CC4"/>
    <w:rsid w:val="004747AD"/>
    <w:rsid w:val="0047683F"/>
    <w:rsid w:val="00476A09"/>
    <w:rsid w:val="00484F3C"/>
    <w:rsid w:val="0048687B"/>
    <w:rsid w:val="00495D08"/>
    <w:rsid w:val="004A6EB3"/>
    <w:rsid w:val="004B0A37"/>
    <w:rsid w:val="004B2287"/>
    <w:rsid w:val="004B558E"/>
    <w:rsid w:val="004B708B"/>
    <w:rsid w:val="004C0D5C"/>
    <w:rsid w:val="004C51CC"/>
    <w:rsid w:val="004C7D5B"/>
    <w:rsid w:val="004D1749"/>
    <w:rsid w:val="004D6FE6"/>
    <w:rsid w:val="004E16AB"/>
    <w:rsid w:val="004E5E67"/>
    <w:rsid w:val="004E7A02"/>
    <w:rsid w:val="004F109B"/>
    <w:rsid w:val="004F6FF2"/>
    <w:rsid w:val="00515392"/>
    <w:rsid w:val="00531F11"/>
    <w:rsid w:val="00554FE9"/>
    <w:rsid w:val="005626E1"/>
    <w:rsid w:val="0056526B"/>
    <w:rsid w:val="00573E13"/>
    <w:rsid w:val="0057438D"/>
    <w:rsid w:val="00577080"/>
    <w:rsid w:val="00590D12"/>
    <w:rsid w:val="00591371"/>
    <w:rsid w:val="00591FEB"/>
    <w:rsid w:val="0059498F"/>
    <w:rsid w:val="00595A98"/>
    <w:rsid w:val="0059798C"/>
    <w:rsid w:val="005A02E0"/>
    <w:rsid w:val="005A60A8"/>
    <w:rsid w:val="005B5B89"/>
    <w:rsid w:val="005C33B8"/>
    <w:rsid w:val="005C7034"/>
    <w:rsid w:val="005C76C5"/>
    <w:rsid w:val="005E45CC"/>
    <w:rsid w:val="005F40E6"/>
    <w:rsid w:val="005F7785"/>
    <w:rsid w:val="006115D3"/>
    <w:rsid w:val="006158F2"/>
    <w:rsid w:val="00624C0A"/>
    <w:rsid w:val="006258CA"/>
    <w:rsid w:val="00641F20"/>
    <w:rsid w:val="00646FE3"/>
    <w:rsid w:val="0065139C"/>
    <w:rsid w:val="00663918"/>
    <w:rsid w:val="0067636C"/>
    <w:rsid w:val="00677B65"/>
    <w:rsid w:val="00681E22"/>
    <w:rsid w:val="00682E9B"/>
    <w:rsid w:val="006A23EE"/>
    <w:rsid w:val="006A33C5"/>
    <w:rsid w:val="006B2DF2"/>
    <w:rsid w:val="006C00ED"/>
    <w:rsid w:val="006C10C0"/>
    <w:rsid w:val="006D35EC"/>
    <w:rsid w:val="006D3B66"/>
    <w:rsid w:val="006E4EE7"/>
    <w:rsid w:val="006F090A"/>
    <w:rsid w:val="006F35C7"/>
    <w:rsid w:val="006F6550"/>
    <w:rsid w:val="00705D50"/>
    <w:rsid w:val="0070720D"/>
    <w:rsid w:val="00707D5A"/>
    <w:rsid w:val="00722B31"/>
    <w:rsid w:val="00724DB9"/>
    <w:rsid w:val="00727EB6"/>
    <w:rsid w:val="00731596"/>
    <w:rsid w:val="00735D62"/>
    <w:rsid w:val="00741DD2"/>
    <w:rsid w:val="00747641"/>
    <w:rsid w:val="00753443"/>
    <w:rsid w:val="00756CA3"/>
    <w:rsid w:val="007603C6"/>
    <w:rsid w:val="0076097D"/>
    <w:rsid w:val="007618CF"/>
    <w:rsid w:val="00765DBC"/>
    <w:rsid w:val="00773D12"/>
    <w:rsid w:val="00776363"/>
    <w:rsid w:val="007845A6"/>
    <w:rsid w:val="00784FF4"/>
    <w:rsid w:val="007A2F02"/>
    <w:rsid w:val="007B2ADE"/>
    <w:rsid w:val="007B633F"/>
    <w:rsid w:val="007C16F3"/>
    <w:rsid w:val="007D41C9"/>
    <w:rsid w:val="007D42A7"/>
    <w:rsid w:val="007D7EF0"/>
    <w:rsid w:val="007E6481"/>
    <w:rsid w:val="007F3ED6"/>
    <w:rsid w:val="008118AD"/>
    <w:rsid w:val="008130F9"/>
    <w:rsid w:val="00815B97"/>
    <w:rsid w:val="00826724"/>
    <w:rsid w:val="00826F54"/>
    <w:rsid w:val="0084231C"/>
    <w:rsid w:val="0084396B"/>
    <w:rsid w:val="00853189"/>
    <w:rsid w:val="00853CEF"/>
    <w:rsid w:val="00855A7A"/>
    <w:rsid w:val="0086350F"/>
    <w:rsid w:val="00866531"/>
    <w:rsid w:val="008727EE"/>
    <w:rsid w:val="00872950"/>
    <w:rsid w:val="0087370F"/>
    <w:rsid w:val="0088087C"/>
    <w:rsid w:val="00890C3C"/>
    <w:rsid w:val="0089231A"/>
    <w:rsid w:val="008A064E"/>
    <w:rsid w:val="008A094C"/>
    <w:rsid w:val="008A3C4C"/>
    <w:rsid w:val="008B2D7D"/>
    <w:rsid w:val="008B7E6C"/>
    <w:rsid w:val="008C4374"/>
    <w:rsid w:val="008C4781"/>
    <w:rsid w:val="008E172D"/>
    <w:rsid w:val="008E7618"/>
    <w:rsid w:val="00900ED0"/>
    <w:rsid w:val="009075F0"/>
    <w:rsid w:val="00924651"/>
    <w:rsid w:val="00931799"/>
    <w:rsid w:val="00932EF6"/>
    <w:rsid w:val="00944C0C"/>
    <w:rsid w:val="00951284"/>
    <w:rsid w:val="0096123F"/>
    <w:rsid w:val="00961D8F"/>
    <w:rsid w:val="00963EEB"/>
    <w:rsid w:val="00964914"/>
    <w:rsid w:val="0097292D"/>
    <w:rsid w:val="00972F99"/>
    <w:rsid w:val="00981BE7"/>
    <w:rsid w:val="00983F6C"/>
    <w:rsid w:val="0098420E"/>
    <w:rsid w:val="009C01C8"/>
    <w:rsid w:val="009D25ED"/>
    <w:rsid w:val="009D5DE1"/>
    <w:rsid w:val="009E0066"/>
    <w:rsid w:val="009F2EAE"/>
    <w:rsid w:val="00A01B33"/>
    <w:rsid w:val="00A03E7F"/>
    <w:rsid w:val="00A04BF2"/>
    <w:rsid w:val="00A06660"/>
    <w:rsid w:val="00A1293A"/>
    <w:rsid w:val="00A14415"/>
    <w:rsid w:val="00A15B94"/>
    <w:rsid w:val="00A3621C"/>
    <w:rsid w:val="00A36B0B"/>
    <w:rsid w:val="00A41291"/>
    <w:rsid w:val="00A43557"/>
    <w:rsid w:val="00A44B6E"/>
    <w:rsid w:val="00A4589A"/>
    <w:rsid w:val="00A61594"/>
    <w:rsid w:val="00A62BC3"/>
    <w:rsid w:val="00A64F5C"/>
    <w:rsid w:val="00A65760"/>
    <w:rsid w:val="00A73C43"/>
    <w:rsid w:val="00A87616"/>
    <w:rsid w:val="00A94807"/>
    <w:rsid w:val="00A95027"/>
    <w:rsid w:val="00AA43F9"/>
    <w:rsid w:val="00AA4AD5"/>
    <w:rsid w:val="00AA7299"/>
    <w:rsid w:val="00AB1C0C"/>
    <w:rsid w:val="00AB4160"/>
    <w:rsid w:val="00AB7A99"/>
    <w:rsid w:val="00AC3156"/>
    <w:rsid w:val="00AC6736"/>
    <w:rsid w:val="00AD3367"/>
    <w:rsid w:val="00AE0D40"/>
    <w:rsid w:val="00AE7DCC"/>
    <w:rsid w:val="00AF4B14"/>
    <w:rsid w:val="00AF4F00"/>
    <w:rsid w:val="00AF5197"/>
    <w:rsid w:val="00AF5678"/>
    <w:rsid w:val="00B027DC"/>
    <w:rsid w:val="00B05DF3"/>
    <w:rsid w:val="00B27CE3"/>
    <w:rsid w:val="00B30AD7"/>
    <w:rsid w:val="00B34A40"/>
    <w:rsid w:val="00B41101"/>
    <w:rsid w:val="00B50B5F"/>
    <w:rsid w:val="00B67AAD"/>
    <w:rsid w:val="00B751F6"/>
    <w:rsid w:val="00B8070A"/>
    <w:rsid w:val="00B96BBE"/>
    <w:rsid w:val="00BA3122"/>
    <w:rsid w:val="00BA3F31"/>
    <w:rsid w:val="00BA767E"/>
    <w:rsid w:val="00BC1C5C"/>
    <w:rsid w:val="00BC653A"/>
    <w:rsid w:val="00BD0EA9"/>
    <w:rsid w:val="00BE267E"/>
    <w:rsid w:val="00BE27EC"/>
    <w:rsid w:val="00BE2C4C"/>
    <w:rsid w:val="00C010A6"/>
    <w:rsid w:val="00C019C0"/>
    <w:rsid w:val="00C12952"/>
    <w:rsid w:val="00C14B2D"/>
    <w:rsid w:val="00C1645F"/>
    <w:rsid w:val="00C201D6"/>
    <w:rsid w:val="00C217BD"/>
    <w:rsid w:val="00C229D3"/>
    <w:rsid w:val="00C25088"/>
    <w:rsid w:val="00C312CB"/>
    <w:rsid w:val="00C318EA"/>
    <w:rsid w:val="00C35394"/>
    <w:rsid w:val="00C41626"/>
    <w:rsid w:val="00C41AD2"/>
    <w:rsid w:val="00C42543"/>
    <w:rsid w:val="00C52463"/>
    <w:rsid w:val="00C67853"/>
    <w:rsid w:val="00C71494"/>
    <w:rsid w:val="00C82DAF"/>
    <w:rsid w:val="00C92EB3"/>
    <w:rsid w:val="00CB2D4D"/>
    <w:rsid w:val="00CB44C8"/>
    <w:rsid w:val="00CD4D62"/>
    <w:rsid w:val="00CE1CAA"/>
    <w:rsid w:val="00CE3183"/>
    <w:rsid w:val="00CF2587"/>
    <w:rsid w:val="00CF3C9F"/>
    <w:rsid w:val="00CF5E92"/>
    <w:rsid w:val="00CF673C"/>
    <w:rsid w:val="00D12B8A"/>
    <w:rsid w:val="00D161E7"/>
    <w:rsid w:val="00D257F9"/>
    <w:rsid w:val="00D30007"/>
    <w:rsid w:val="00D41AF7"/>
    <w:rsid w:val="00D50112"/>
    <w:rsid w:val="00D50BBB"/>
    <w:rsid w:val="00D62458"/>
    <w:rsid w:val="00D90CBF"/>
    <w:rsid w:val="00DA10FA"/>
    <w:rsid w:val="00DA16AE"/>
    <w:rsid w:val="00DA2EB1"/>
    <w:rsid w:val="00DA378E"/>
    <w:rsid w:val="00DB1293"/>
    <w:rsid w:val="00DB1E34"/>
    <w:rsid w:val="00DC0A2B"/>
    <w:rsid w:val="00DC0CDC"/>
    <w:rsid w:val="00DC3ACC"/>
    <w:rsid w:val="00DC599D"/>
    <w:rsid w:val="00DC66F9"/>
    <w:rsid w:val="00DD0443"/>
    <w:rsid w:val="00DD24D2"/>
    <w:rsid w:val="00DD4F20"/>
    <w:rsid w:val="00DD5789"/>
    <w:rsid w:val="00DD64CA"/>
    <w:rsid w:val="00DE1FC1"/>
    <w:rsid w:val="00DE6E65"/>
    <w:rsid w:val="00DF0190"/>
    <w:rsid w:val="00E0325F"/>
    <w:rsid w:val="00E116F5"/>
    <w:rsid w:val="00E12E5B"/>
    <w:rsid w:val="00E12FE7"/>
    <w:rsid w:val="00E1493B"/>
    <w:rsid w:val="00E22110"/>
    <w:rsid w:val="00E23713"/>
    <w:rsid w:val="00E279B8"/>
    <w:rsid w:val="00E377E4"/>
    <w:rsid w:val="00E40C8C"/>
    <w:rsid w:val="00E439DB"/>
    <w:rsid w:val="00E5032C"/>
    <w:rsid w:val="00E5335E"/>
    <w:rsid w:val="00E6402F"/>
    <w:rsid w:val="00E66DC1"/>
    <w:rsid w:val="00E72419"/>
    <w:rsid w:val="00E741B3"/>
    <w:rsid w:val="00E82837"/>
    <w:rsid w:val="00E84BE3"/>
    <w:rsid w:val="00E91B91"/>
    <w:rsid w:val="00E93CB1"/>
    <w:rsid w:val="00E95460"/>
    <w:rsid w:val="00E9551F"/>
    <w:rsid w:val="00E96377"/>
    <w:rsid w:val="00E966C9"/>
    <w:rsid w:val="00E97EF0"/>
    <w:rsid w:val="00EA10BD"/>
    <w:rsid w:val="00EA6265"/>
    <w:rsid w:val="00EA72C1"/>
    <w:rsid w:val="00EB2DF6"/>
    <w:rsid w:val="00EC6654"/>
    <w:rsid w:val="00EC7B79"/>
    <w:rsid w:val="00EE21DD"/>
    <w:rsid w:val="00EF608E"/>
    <w:rsid w:val="00F00A31"/>
    <w:rsid w:val="00F06077"/>
    <w:rsid w:val="00F06CF5"/>
    <w:rsid w:val="00F07732"/>
    <w:rsid w:val="00F16263"/>
    <w:rsid w:val="00F253B6"/>
    <w:rsid w:val="00F272F9"/>
    <w:rsid w:val="00F27F61"/>
    <w:rsid w:val="00F32B81"/>
    <w:rsid w:val="00F33EED"/>
    <w:rsid w:val="00F53EB5"/>
    <w:rsid w:val="00F54E87"/>
    <w:rsid w:val="00F55C94"/>
    <w:rsid w:val="00F57381"/>
    <w:rsid w:val="00F6446D"/>
    <w:rsid w:val="00F649A5"/>
    <w:rsid w:val="00F669BB"/>
    <w:rsid w:val="00F718D9"/>
    <w:rsid w:val="00F73259"/>
    <w:rsid w:val="00F83E6E"/>
    <w:rsid w:val="00F8643E"/>
    <w:rsid w:val="00F900C9"/>
    <w:rsid w:val="00F90AE2"/>
    <w:rsid w:val="00F9135E"/>
    <w:rsid w:val="00F926E7"/>
    <w:rsid w:val="00FA19C7"/>
    <w:rsid w:val="00FB17E6"/>
    <w:rsid w:val="00FB3C41"/>
    <w:rsid w:val="00FB76FD"/>
    <w:rsid w:val="00FD1A0E"/>
    <w:rsid w:val="00FD639F"/>
    <w:rsid w:val="00FE0588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0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44C8"/>
    <w:pPr>
      <w:keepNext/>
      <w:keepLines/>
      <w:shd w:val="clear" w:color="auto" w:fill="224655"/>
      <w:spacing w:before="240" w:after="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EE7"/>
    <w:pPr>
      <w:keepNext/>
      <w:keepLines/>
      <w:numPr>
        <w:numId w:val="13"/>
      </w:numPr>
      <w:spacing w:before="40" w:after="0"/>
      <w:ind w:left="284" w:hanging="284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6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44C8"/>
    <w:rPr>
      <w:rFonts w:asciiTheme="majorHAnsi" w:eastAsiaTheme="majorEastAsia" w:hAnsiTheme="majorHAnsi" w:cstheme="majorBidi"/>
      <w:color w:val="FFFFFF" w:themeColor="background1"/>
      <w:sz w:val="32"/>
      <w:szCs w:val="32"/>
      <w:shd w:val="clear" w:color="auto" w:fill="224655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EE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46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FD1A0E"/>
    <w:pPr>
      <w:ind w:left="720"/>
      <w:contextualSpacing/>
    </w:pPr>
  </w:style>
  <w:style w:type="table" w:styleId="Tabel-Gitter">
    <w:name w:val="Table Grid"/>
    <w:basedOn w:val="Tabel-Normal"/>
    <w:uiPriority w:val="39"/>
    <w:rsid w:val="00E1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2DA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258C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258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91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1FEB"/>
  </w:style>
  <w:style w:type="paragraph" w:styleId="Sidefod">
    <w:name w:val="footer"/>
    <w:basedOn w:val="Normal"/>
    <w:link w:val="SidefodTegn"/>
    <w:uiPriority w:val="99"/>
    <w:unhideWhenUsed/>
    <w:rsid w:val="00591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1FEB"/>
  </w:style>
  <w:style w:type="character" w:styleId="BesgtHyperlink">
    <w:name w:val="FollowedHyperlink"/>
    <w:basedOn w:val="Standardskrifttypeiafsnit"/>
    <w:uiPriority w:val="99"/>
    <w:semiHidden/>
    <w:unhideWhenUsed/>
    <w:rsid w:val="001B03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44C8"/>
    <w:pPr>
      <w:keepNext/>
      <w:keepLines/>
      <w:shd w:val="clear" w:color="auto" w:fill="224655"/>
      <w:spacing w:before="240" w:after="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EE7"/>
    <w:pPr>
      <w:keepNext/>
      <w:keepLines/>
      <w:numPr>
        <w:numId w:val="13"/>
      </w:numPr>
      <w:spacing w:before="40" w:after="0"/>
      <w:ind w:left="284" w:hanging="284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6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44C8"/>
    <w:rPr>
      <w:rFonts w:asciiTheme="majorHAnsi" w:eastAsiaTheme="majorEastAsia" w:hAnsiTheme="majorHAnsi" w:cstheme="majorBidi"/>
      <w:color w:val="FFFFFF" w:themeColor="background1"/>
      <w:sz w:val="32"/>
      <w:szCs w:val="32"/>
      <w:shd w:val="clear" w:color="auto" w:fill="224655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EE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46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FD1A0E"/>
    <w:pPr>
      <w:ind w:left="720"/>
      <w:contextualSpacing/>
    </w:pPr>
  </w:style>
  <w:style w:type="table" w:styleId="Tabel-Gitter">
    <w:name w:val="Table Grid"/>
    <w:basedOn w:val="Tabel-Normal"/>
    <w:uiPriority w:val="39"/>
    <w:rsid w:val="00E1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2DA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258C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258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91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1FEB"/>
  </w:style>
  <w:style w:type="paragraph" w:styleId="Sidefod">
    <w:name w:val="footer"/>
    <w:basedOn w:val="Normal"/>
    <w:link w:val="SidefodTegn"/>
    <w:uiPriority w:val="99"/>
    <w:unhideWhenUsed/>
    <w:rsid w:val="00591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1FEB"/>
  </w:style>
  <w:style w:type="character" w:styleId="BesgtHyperlink">
    <w:name w:val="FollowedHyperlink"/>
    <w:basedOn w:val="Standardskrifttypeiafsnit"/>
    <w:uiPriority w:val="99"/>
    <w:semiHidden/>
    <w:unhideWhenUsed/>
    <w:rsid w:val="001B0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atec.au.dk/water-management-summer-schoo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759DE6D8BF3439BEDABF97B61B903" ma:contentTypeVersion="13" ma:contentTypeDescription="Create a new document." ma:contentTypeScope="" ma:versionID="482adaad0b4c1f85a49a08057803f95c">
  <xsd:schema xmlns:xsd="http://www.w3.org/2001/XMLSchema" xmlns:xs="http://www.w3.org/2001/XMLSchema" xmlns:p="http://schemas.microsoft.com/office/2006/metadata/properties" xmlns:ns2="7ce82a78-fbf2-44ff-9c48-036adc6fc763" xmlns:ns3="e1bc099a-ea98-46ce-a56a-4eb49885ad0b" targetNamespace="http://schemas.microsoft.com/office/2006/metadata/properties" ma:root="true" ma:fieldsID="6537d41c35f4d7007d69732483186dc5" ns2:_="" ns3:_="">
    <xsd:import namespace="7ce82a78-fbf2-44ff-9c48-036adc6fc763"/>
    <xsd:import namespace="e1bc099a-ea98-46ce-a56a-4eb49885ad0b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2a78-fbf2-44ff-9c48-036adc6fc763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099a-ea98-46ce-a56a-4eb49885ad0b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e1bc099a-ea98-46ce-a56a-4eb49885ad0b" xsi:nil="true"/>
    <TSUpdatedBy xmlns="7ce82a78-fbf2-44ff-9c48-036adc6fc763" xsi:nil="true"/>
    <TSID xmlns="7ce82a78-fbf2-44ff-9c48-036adc6fc763" xsi:nil="true"/>
    <TSOwner xmlns="7ce82a78-fbf2-44ff-9c48-036adc6fc763" xsi:nil="true"/>
    <TSStatus xmlns="7ce82a78-fbf2-44ff-9c48-036adc6fc763" xsi:nil="true"/>
    <TSKeywords xmlns="7ce82a78-fbf2-44ff-9c48-036adc6fc763" xsi:nil="true"/>
    <TSMetaData xmlns="7ce82a78-fbf2-44ff-9c48-036adc6fc763" xsi:nil="true"/>
    <TSDescription xmlns="7ce82a78-fbf2-44ff-9c48-036adc6fc763" xsi:nil="true"/>
    <TSCreatedBy xmlns="7ce82a78-fbf2-44ff-9c48-036adc6fc763" xsi:nil="true"/>
    <TSPhaseName xmlns="7ce82a78-fbf2-44ff-9c48-036adc6fc763" xsi:nil="true"/>
    <TSTitle xmlns="7ce82a78-fbf2-44ff-9c48-036adc6fc763" xsi:nil="true"/>
    <TSSender xmlns="7ce82a78-fbf2-44ff-9c48-036adc6fc763" xsi:nil="true"/>
    <TSType xmlns="7ce82a78-fbf2-44ff-9c48-036adc6fc7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1D85-191B-40B0-A5F9-82CA64097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6EE3A-BF6F-4B78-A43B-3D6B2F75B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82a78-fbf2-44ff-9c48-036adc6fc763"/>
    <ds:schemaRef ds:uri="e1bc099a-ea98-46ce-a56a-4eb49885a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AB096-77AF-4131-9291-624FAC269427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1bc099a-ea98-46ce-a56a-4eb49885ad0b"/>
    <ds:schemaRef ds:uri="http://schemas.microsoft.com/office/2006/documentManagement/types"/>
    <ds:schemaRef ds:uri="http://purl.org/dc/dcmitype/"/>
    <ds:schemaRef ds:uri="7ce82a78-fbf2-44ff-9c48-036adc6fc76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BC5A11-88A6-4105-A0D1-30053368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Bruun Rasmussen</dc:creator>
  <cp:lastModifiedBy>Christian Billund Dehlbæk</cp:lastModifiedBy>
  <cp:revision>2</cp:revision>
  <cp:lastPrinted>2018-09-30T14:29:00Z</cp:lastPrinted>
  <dcterms:created xsi:type="dcterms:W3CDTF">2019-04-08T08:21:00Z</dcterms:created>
  <dcterms:modified xsi:type="dcterms:W3CDTF">2019-04-08T08:21:00Z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0x010100417759DE6D8BF3439BEDABF97B61B903</vt:lpwstr>
  </property>
  <property fmtid="{D5CDD505-2E9C-101B-9397-08002B2CF9AE}" pid="3" name="TeamShareLastOpen">
    <vt:lpwstr>29-10-2018 09:22:12</vt:lpwstr>
  </property>
</Properties>
</file>