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34" w:tblpY="790"/>
        <w:tblW w:w="15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212"/>
        <w:gridCol w:w="2376"/>
        <w:gridCol w:w="2268"/>
        <w:gridCol w:w="1417"/>
        <w:gridCol w:w="1134"/>
        <w:gridCol w:w="1310"/>
        <w:gridCol w:w="4509"/>
      </w:tblGrid>
      <w:tr w:rsidR="004A4DE6" w:rsidRPr="006009C0" w:rsidTr="00903136">
        <w:trPr>
          <w:trHeight w:val="1701"/>
        </w:trPr>
        <w:tc>
          <w:tcPr>
            <w:tcW w:w="1340" w:type="dxa"/>
            <w:tcBorders>
              <w:top w:val="nil"/>
              <w:left w:val="nil"/>
              <w:bottom w:val="single" w:sz="4" w:space="0" w:color="auto"/>
              <w:right w:val="nil"/>
            </w:tcBorders>
            <w:vAlign w:val="bottom"/>
          </w:tcPr>
          <w:p w:rsidR="004A4DE6" w:rsidRPr="006009C0" w:rsidRDefault="004A4DE6" w:rsidP="006240A2">
            <w:r w:rsidRPr="006240A2">
              <w:rPr>
                <w:b/>
              </w:rPr>
              <w:t>Project name</w:t>
            </w:r>
          </w:p>
        </w:tc>
        <w:tc>
          <w:tcPr>
            <w:tcW w:w="1212" w:type="dxa"/>
            <w:tcBorders>
              <w:top w:val="nil"/>
              <w:left w:val="nil"/>
              <w:bottom w:val="single" w:sz="4" w:space="0" w:color="auto"/>
              <w:right w:val="nil"/>
            </w:tcBorders>
            <w:shd w:val="clear" w:color="auto" w:fill="auto"/>
            <w:vAlign w:val="bottom"/>
          </w:tcPr>
          <w:p w:rsidR="004A4DE6" w:rsidRPr="006009C0" w:rsidRDefault="004A4DE6" w:rsidP="00E46C3D">
            <w:pPr>
              <w:rPr>
                <w:b/>
              </w:rPr>
            </w:pPr>
            <w:r w:rsidRPr="006009C0">
              <w:rPr>
                <w:b/>
              </w:rPr>
              <w:t>Action/</w:t>
            </w:r>
            <w:r w:rsidRPr="006009C0">
              <w:rPr>
                <w:b/>
              </w:rPr>
              <w:softHyphen/>
              <w:t>Measure</w:t>
            </w:r>
          </w:p>
        </w:tc>
        <w:tc>
          <w:tcPr>
            <w:tcW w:w="2376" w:type="dxa"/>
            <w:tcBorders>
              <w:top w:val="nil"/>
              <w:left w:val="nil"/>
              <w:bottom w:val="single" w:sz="4" w:space="0" w:color="auto"/>
              <w:right w:val="nil"/>
            </w:tcBorders>
            <w:vAlign w:val="bottom"/>
          </w:tcPr>
          <w:p w:rsidR="004A4DE6" w:rsidRPr="006009C0" w:rsidRDefault="004A4DE6" w:rsidP="00E46C3D">
            <w:pPr>
              <w:rPr>
                <w:b/>
              </w:rPr>
            </w:pPr>
            <w:r w:rsidRPr="006009C0">
              <w:rPr>
                <w:b/>
              </w:rPr>
              <w:t>Partners</w:t>
            </w:r>
          </w:p>
        </w:tc>
        <w:tc>
          <w:tcPr>
            <w:tcW w:w="2268" w:type="dxa"/>
            <w:tcBorders>
              <w:top w:val="nil"/>
              <w:left w:val="nil"/>
              <w:bottom w:val="single" w:sz="4" w:space="0" w:color="auto"/>
              <w:right w:val="nil"/>
            </w:tcBorders>
            <w:shd w:val="clear" w:color="auto" w:fill="auto"/>
            <w:vAlign w:val="bottom"/>
          </w:tcPr>
          <w:p w:rsidR="004A4DE6" w:rsidRPr="006009C0" w:rsidRDefault="004A4DE6" w:rsidP="00E46C3D">
            <w:pPr>
              <w:rPr>
                <w:b/>
              </w:rPr>
            </w:pPr>
            <w:r w:rsidRPr="006009C0">
              <w:rPr>
                <w:b/>
              </w:rPr>
              <w:t xml:space="preserve">Source of funding </w:t>
            </w:r>
          </w:p>
        </w:tc>
        <w:tc>
          <w:tcPr>
            <w:tcW w:w="1417" w:type="dxa"/>
            <w:tcBorders>
              <w:top w:val="nil"/>
              <w:left w:val="nil"/>
              <w:bottom w:val="single" w:sz="4" w:space="0" w:color="auto"/>
              <w:right w:val="nil"/>
            </w:tcBorders>
            <w:shd w:val="clear" w:color="auto" w:fill="auto"/>
            <w:vAlign w:val="bottom"/>
          </w:tcPr>
          <w:p w:rsidR="004A4DE6" w:rsidRPr="006009C0" w:rsidRDefault="004A4DE6" w:rsidP="00E46C3D">
            <w:pPr>
              <w:rPr>
                <w:b/>
              </w:rPr>
            </w:pPr>
          </w:p>
          <w:p w:rsidR="004A4DE6" w:rsidRPr="006009C0" w:rsidRDefault="004A4DE6" w:rsidP="00E46C3D">
            <w:pPr>
              <w:rPr>
                <w:b/>
              </w:rPr>
            </w:pPr>
          </w:p>
          <w:p w:rsidR="004A4DE6" w:rsidRPr="006009C0" w:rsidRDefault="004A4DE6" w:rsidP="00E46C3D">
            <w:pPr>
              <w:rPr>
                <w:b/>
              </w:rPr>
            </w:pPr>
          </w:p>
          <w:p w:rsidR="004A4DE6" w:rsidRPr="006009C0" w:rsidRDefault="004A4DE6" w:rsidP="00E46C3D">
            <w:pPr>
              <w:rPr>
                <w:b/>
              </w:rPr>
            </w:pPr>
            <w:r w:rsidRPr="006009C0">
              <w:rPr>
                <w:b/>
              </w:rPr>
              <w:t>Amount foreseen in the application</w:t>
            </w:r>
          </w:p>
        </w:tc>
        <w:tc>
          <w:tcPr>
            <w:tcW w:w="1134" w:type="dxa"/>
            <w:tcBorders>
              <w:top w:val="nil"/>
              <w:left w:val="nil"/>
              <w:bottom w:val="single" w:sz="4" w:space="0" w:color="auto"/>
              <w:right w:val="nil"/>
            </w:tcBorders>
            <w:shd w:val="clear" w:color="auto" w:fill="auto"/>
            <w:vAlign w:val="bottom"/>
          </w:tcPr>
          <w:p w:rsidR="004A4DE6" w:rsidRPr="006009C0" w:rsidRDefault="004A4DE6" w:rsidP="00E46C3D">
            <w:pPr>
              <w:rPr>
                <w:b/>
              </w:rPr>
            </w:pPr>
            <w:r w:rsidRPr="006009C0">
              <w:rPr>
                <w:b/>
              </w:rPr>
              <w:t xml:space="preserve">Amount committed and/or spent by X-Interim / Final Report </w:t>
            </w:r>
          </w:p>
        </w:tc>
        <w:tc>
          <w:tcPr>
            <w:tcW w:w="1310" w:type="dxa"/>
            <w:tcBorders>
              <w:top w:val="nil"/>
              <w:left w:val="nil"/>
              <w:bottom w:val="single" w:sz="4" w:space="0" w:color="auto"/>
              <w:right w:val="nil"/>
            </w:tcBorders>
            <w:shd w:val="clear" w:color="auto" w:fill="auto"/>
            <w:vAlign w:val="bottom"/>
          </w:tcPr>
          <w:p w:rsidR="004A4DE6" w:rsidRPr="006009C0" w:rsidRDefault="004A4DE6" w:rsidP="00E46C3D">
            <w:pPr>
              <w:rPr>
                <w:b/>
              </w:rPr>
            </w:pPr>
            <w:r w:rsidRPr="006009C0">
              <w:rPr>
                <w:b/>
              </w:rPr>
              <w:t>Reports available, dates</w:t>
            </w:r>
          </w:p>
        </w:tc>
        <w:tc>
          <w:tcPr>
            <w:tcW w:w="4509" w:type="dxa"/>
            <w:tcBorders>
              <w:top w:val="nil"/>
              <w:left w:val="nil"/>
              <w:bottom w:val="single" w:sz="4" w:space="0" w:color="auto"/>
              <w:right w:val="nil"/>
            </w:tcBorders>
            <w:shd w:val="clear" w:color="auto" w:fill="auto"/>
            <w:vAlign w:val="bottom"/>
          </w:tcPr>
          <w:p w:rsidR="004A4DE6" w:rsidRPr="006009C0" w:rsidRDefault="004A4DE6" w:rsidP="00E46C3D">
            <w:r w:rsidRPr="006009C0">
              <w:rPr>
                <w:b/>
              </w:rPr>
              <w:t>Comments</w:t>
            </w:r>
            <w:r w:rsidR="00377D77" w:rsidRPr="006009C0">
              <w:rPr>
                <w:b/>
              </w:rPr>
              <w:t>, status and achieved results</w:t>
            </w:r>
            <w:r w:rsidRPr="006009C0">
              <w:t xml:space="preserve"> (e.g. </w:t>
            </w:r>
            <w:r w:rsidRPr="006009C0">
              <w:rPr>
                <w:i/>
              </w:rPr>
              <w:t>web-link to any relevant reports and mention of which IP action the complementary action is linked to, if relevant</w:t>
            </w:r>
            <w:r w:rsidRPr="006009C0">
              <w:t>)</w:t>
            </w:r>
          </w:p>
        </w:tc>
      </w:tr>
      <w:tr w:rsidR="005762D6" w:rsidRPr="006009C0" w:rsidTr="00903136">
        <w:tc>
          <w:tcPr>
            <w:tcW w:w="1340" w:type="dxa"/>
            <w:tcBorders>
              <w:bottom w:val="single" w:sz="4" w:space="0" w:color="auto"/>
            </w:tcBorders>
          </w:tcPr>
          <w:p w:rsidR="005762D6" w:rsidRPr="006009C0" w:rsidRDefault="005762D6" w:rsidP="00E46C3D">
            <w:pPr>
              <w:rPr>
                <w:rFonts w:ascii="Calibri" w:eastAsia="Calibri" w:hAnsi="Calibri" w:cs="Arial"/>
                <w:sz w:val="16"/>
                <w:szCs w:val="16"/>
                <w:lang w:eastAsia="en-US"/>
              </w:rPr>
            </w:pPr>
            <w:bookmarkStart w:id="0" w:name="_GoBack"/>
            <w:proofErr w:type="spellStart"/>
            <w:r w:rsidRPr="006009C0">
              <w:rPr>
                <w:rFonts w:ascii="Calibri" w:eastAsia="Calibri" w:hAnsi="Calibri" w:cs="Arial"/>
                <w:sz w:val="16"/>
                <w:szCs w:val="16"/>
                <w:lang w:eastAsia="en-US"/>
              </w:rPr>
              <w:t>Anholt</w:t>
            </w:r>
            <w:proofErr w:type="spellEnd"/>
            <w:r w:rsidRPr="006009C0">
              <w:rPr>
                <w:rFonts w:ascii="Calibri" w:eastAsia="Calibri" w:hAnsi="Calibri" w:cs="Arial"/>
                <w:sz w:val="16"/>
                <w:szCs w:val="16"/>
                <w:lang w:eastAsia="en-US"/>
              </w:rPr>
              <w:t xml:space="preserve"> </w:t>
            </w:r>
            <w:proofErr w:type="spellStart"/>
            <w:r w:rsidRPr="006009C0">
              <w:rPr>
                <w:rFonts w:ascii="Calibri" w:eastAsia="Calibri" w:hAnsi="Calibri" w:cs="Arial"/>
                <w:sz w:val="16"/>
                <w:szCs w:val="16"/>
                <w:lang w:eastAsia="en-US"/>
              </w:rPr>
              <w:t>Kystsikring</w:t>
            </w:r>
            <w:proofErr w:type="spellEnd"/>
          </w:p>
        </w:tc>
        <w:tc>
          <w:tcPr>
            <w:tcW w:w="1212" w:type="dxa"/>
            <w:tcBorders>
              <w:bottom w:val="single" w:sz="4" w:space="0" w:color="auto"/>
            </w:tcBorders>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Connection to C18</w:t>
            </w:r>
            <w:r>
              <w:rPr>
                <w:rFonts w:ascii="Calibri" w:hAnsi="Calibri"/>
                <w:sz w:val="16"/>
                <w:szCs w:val="16"/>
              </w:rPr>
              <w:t xml:space="preserve"> </w:t>
            </w:r>
            <w:r w:rsidRPr="00F02C73">
              <w:rPr>
                <w:rFonts w:ascii="Calibri" w:hAnsi="Calibri"/>
                <w:sz w:val="16"/>
                <w:szCs w:val="16"/>
              </w:rPr>
              <w:t>and C1</w:t>
            </w:r>
          </w:p>
        </w:tc>
        <w:tc>
          <w:tcPr>
            <w:tcW w:w="2376" w:type="dxa"/>
            <w:tcBorders>
              <w:bottom w:val="single" w:sz="4" w:space="0" w:color="auto"/>
            </w:tcBorders>
          </w:tcPr>
          <w:p w:rsidR="005762D6" w:rsidRDefault="005762D6" w:rsidP="00E46C3D">
            <w:pPr>
              <w:pStyle w:val="Listeafsnit"/>
              <w:numPr>
                <w:ilvl w:val="0"/>
                <w:numId w:val="12"/>
              </w:numPr>
              <w:rPr>
                <w:rFonts w:ascii="Calibri" w:hAnsi="Calibri"/>
                <w:sz w:val="16"/>
                <w:szCs w:val="16"/>
              </w:rPr>
            </w:pPr>
            <w:r w:rsidRPr="00AE13E8">
              <w:rPr>
                <w:rFonts w:ascii="Calibri" w:hAnsi="Calibri"/>
                <w:sz w:val="16"/>
                <w:szCs w:val="16"/>
              </w:rPr>
              <w:t xml:space="preserve">Norddjurs </w:t>
            </w:r>
            <w:proofErr w:type="spellStart"/>
            <w:r w:rsidRPr="00AE13E8">
              <w:rPr>
                <w:rFonts w:ascii="Calibri" w:hAnsi="Calibri"/>
                <w:sz w:val="16"/>
                <w:szCs w:val="16"/>
              </w:rPr>
              <w:t>Municipality</w:t>
            </w:r>
            <w:proofErr w:type="spellEnd"/>
          </w:p>
          <w:p w:rsidR="005762D6" w:rsidRDefault="005762D6" w:rsidP="00E46C3D">
            <w:pPr>
              <w:pStyle w:val="Listeafsnit"/>
              <w:numPr>
                <w:ilvl w:val="0"/>
                <w:numId w:val="12"/>
              </w:numPr>
              <w:rPr>
                <w:rFonts w:ascii="Calibri" w:hAnsi="Calibri"/>
                <w:sz w:val="16"/>
                <w:szCs w:val="16"/>
              </w:rPr>
            </w:pPr>
            <w:r w:rsidRPr="00AE13E8">
              <w:rPr>
                <w:rFonts w:ascii="Calibri" w:hAnsi="Calibri"/>
                <w:sz w:val="16"/>
                <w:szCs w:val="16"/>
              </w:rPr>
              <w:t xml:space="preserve">Aqua </w:t>
            </w:r>
          </w:p>
          <w:p w:rsidR="005762D6" w:rsidRDefault="005762D6" w:rsidP="00AE13E8">
            <w:pPr>
              <w:pStyle w:val="Listeafsnit"/>
              <w:numPr>
                <w:ilvl w:val="0"/>
                <w:numId w:val="12"/>
              </w:numPr>
              <w:rPr>
                <w:rFonts w:ascii="Calibri" w:hAnsi="Calibri"/>
                <w:sz w:val="16"/>
                <w:szCs w:val="16"/>
              </w:rPr>
            </w:pPr>
            <w:r w:rsidRPr="00AE13E8">
              <w:rPr>
                <w:rFonts w:ascii="Calibri" w:hAnsi="Calibri"/>
                <w:sz w:val="16"/>
                <w:szCs w:val="16"/>
              </w:rPr>
              <w:t xml:space="preserve">The </w:t>
            </w:r>
            <w:proofErr w:type="spellStart"/>
            <w:r w:rsidRPr="00AE13E8">
              <w:rPr>
                <w:rFonts w:ascii="Calibri" w:hAnsi="Calibri"/>
                <w:sz w:val="16"/>
                <w:szCs w:val="16"/>
              </w:rPr>
              <w:t>Government</w:t>
            </w:r>
            <w:proofErr w:type="spellEnd"/>
            <w:r w:rsidRPr="00AE13E8">
              <w:rPr>
                <w:rFonts w:ascii="Calibri" w:hAnsi="Calibri"/>
                <w:sz w:val="16"/>
                <w:szCs w:val="16"/>
              </w:rPr>
              <w:t xml:space="preserve"> </w:t>
            </w:r>
          </w:p>
          <w:p w:rsidR="005762D6" w:rsidRPr="006009C0" w:rsidRDefault="005762D6" w:rsidP="00AE13E8">
            <w:pPr>
              <w:pStyle w:val="Listeafsnit"/>
              <w:numPr>
                <w:ilvl w:val="0"/>
                <w:numId w:val="12"/>
              </w:numPr>
              <w:rPr>
                <w:rFonts w:ascii="Calibri" w:hAnsi="Calibri"/>
                <w:sz w:val="16"/>
                <w:szCs w:val="16"/>
              </w:rPr>
            </w:pPr>
            <w:r w:rsidRPr="006009C0">
              <w:rPr>
                <w:rFonts w:ascii="Calibri" w:hAnsi="Calibri"/>
                <w:sz w:val="16"/>
                <w:szCs w:val="16"/>
              </w:rPr>
              <w:t xml:space="preserve">Local </w:t>
            </w:r>
            <w:proofErr w:type="spellStart"/>
            <w:r w:rsidRPr="006009C0">
              <w:rPr>
                <w:rFonts w:ascii="Calibri" w:hAnsi="Calibri"/>
                <w:sz w:val="16"/>
                <w:szCs w:val="16"/>
              </w:rPr>
              <w:t>citizens</w:t>
            </w:r>
            <w:proofErr w:type="spellEnd"/>
          </w:p>
        </w:tc>
        <w:tc>
          <w:tcPr>
            <w:tcW w:w="2268"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1417" w:type="dxa"/>
            <w:tcBorders>
              <w:bottom w:val="single" w:sz="4" w:space="0" w:color="auto"/>
            </w:tcBorders>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1.750.000 €.</w:t>
            </w:r>
          </w:p>
        </w:tc>
        <w:tc>
          <w:tcPr>
            <w:tcW w:w="1134"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1310"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4509" w:type="dxa"/>
            <w:tcBorders>
              <w:bottom w:val="single" w:sz="4" w:space="0" w:color="auto"/>
            </w:tcBorders>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7F23F2">
            <w:pPr>
              <w:rPr>
                <w:rFonts w:ascii="Calibri" w:hAnsi="Calibri"/>
                <w:sz w:val="16"/>
                <w:szCs w:val="16"/>
              </w:rPr>
            </w:pPr>
            <w:r w:rsidRPr="006009C0">
              <w:rPr>
                <w:rFonts w:ascii="Calibri" w:hAnsi="Calibri"/>
                <w:sz w:val="16"/>
                <w:szCs w:val="16"/>
              </w:rPr>
              <w:t xml:space="preserve">The coast of </w:t>
            </w:r>
            <w:proofErr w:type="spellStart"/>
            <w:r w:rsidRPr="006009C0">
              <w:rPr>
                <w:rFonts w:ascii="Calibri" w:hAnsi="Calibri"/>
                <w:sz w:val="16"/>
                <w:szCs w:val="16"/>
              </w:rPr>
              <w:t>Anholt</w:t>
            </w:r>
            <w:proofErr w:type="spellEnd"/>
            <w:r w:rsidRPr="006009C0">
              <w:rPr>
                <w:rFonts w:ascii="Calibri" w:hAnsi="Calibri"/>
                <w:sz w:val="16"/>
                <w:szCs w:val="16"/>
              </w:rPr>
              <w:t xml:space="preserve"> (a small island in Kattegat) is threatened by erosion from the storms in Kattegat.</w:t>
            </w:r>
            <w:r>
              <w:rPr>
                <w:rFonts w:ascii="Calibri" w:hAnsi="Calibri"/>
                <w:sz w:val="16"/>
                <w:szCs w:val="16"/>
              </w:rPr>
              <w:t xml:space="preserve"> With the current climate change projections, this threat is intensifying, which the Norddjurs municipality has addressed by initiating the project Securing the Coast of </w:t>
            </w:r>
            <w:proofErr w:type="spellStart"/>
            <w:r>
              <w:rPr>
                <w:rFonts w:ascii="Calibri" w:hAnsi="Calibri"/>
                <w:sz w:val="16"/>
                <w:szCs w:val="16"/>
              </w:rPr>
              <w:t>Anholt</w:t>
            </w:r>
            <w:proofErr w:type="spellEnd"/>
            <w:r>
              <w:rPr>
                <w:rFonts w:ascii="Calibri" w:hAnsi="Calibri"/>
                <w:sz w:val="16"/>
                <w:szCs w:val="16"/>
              </w:rPr>
              <w:t xml:space="preserve"> (</w:t>
            </w:r>
            <w:proofErr w:type="spellStart"/>
            <w:r>
              <w:rPr>
                <w:rFonts w:ascii="Calibri" w:hAnsi="Calibri"/>
                <w:sz w:val="16"/>
                <w:szCs w:val="16"/>
              </w:rPr>
              <w:t>Anholt</w:t>
            </w:r>
            <w:proofErr w:type="spellEnd"/>
            <w:r>
              <w:rPr>
                <w:rFonts w:ascii="Calibri" w:hAnsi="Calibri"/>
                <w:sz w:val="16"/>
                <w:szCs w:val="16"/>
              </w:rPr>
              <w:t xml:space="preserve"> </w:t>
            </w:r>
            <w:proofErr w:type="spellStart"/>
            <w:r>
              <w:rPr>
                <w:rFonts w:ascii="Calibri" w:hAnsi="Calibri"/>
                <w:sz w:val="16"/>
                <w:szCs w:val="16"/>
              </w:rPr>
              <w:t>Kystsikring</w:t>
            </w:r>
            <w:proofErr w:type="spellEnd"/>
            <w:r>
              <w:rPr>
                <w:rFonts w:ascii="Calibri" w:hAnsi="Calibri"/>
                <w:sz w:val="16"/>
                <w:szCs w:val="16"/>
              </w:rPr>
              <w:t>).</w:t>
            </w:r>
          </w:p>
          <w:p w:rsidR="005762D6" w:rsidRPr="006009C0" w:rsidRDefault="005762D6" w:rsidP="007F23F2">
            <w:pPr>
              <w:rPr>
                <w:rFonts w:ascii="Calibri" w:hAnsi="Calibri"/>
                <w:sz w:val="16"/>
                <w:szCs w:val="16"/>
              </w:rPr>
            </w:pPr>
          </w:p>
          <w:p w:rsidR="005762D6" w:rsidRPr="006009C0" w:rsidRDefault="005762D6" w:rsidP="007F23F2">
            <w:pPr>
              <w:rPr>
                <w:rFonts w:ascii="Calibri" w:hAnsi="Calibri"/>
                <w:sz w:val="16"/>
                <w:szCs w:val="16"/>
              </w:rPr>
            </w:pPr>
            <w:r w:rsidRPr="006009C0">
              <w:rPr>
                <w:rFonts w:ascii="Calibri" w:hAnsi="Calibri"/>
                <w:sz w:val="16"/>
                <w:szCs w:val="16"/>
              </w:rPr>
              <w:t xml:space="preserve">On the Island there has been made different initiatives to protect the island from storm surge. Latest storms eroded the road connecting the harbour to the rest of the island. </w:t>
            </w:r>
          </w:p>
          <w:p w:rsidR="005762D6" w:rsidRDefault="005762D6" w:rsidP="00042F53">
            <w:pPr>
              <w:pStyle w:val="Brdtekst"/>
              <w:framePr w:hSpace="0" w:wrap="auto" w:vAnchor="margin" w:hAnchor="text" w:xAlign="left" w:yAlign="inline"/>
            </w:pPr>
            <w:r w:rsidRPr="006009C0">
              <w:t xml:space="preserve">A CCA project to secure the coast has been formulated. The project is </w:t>
            </w:r>
            <w:r>
              <w:t>relatively cost intensive</w:t>
            </w:r>
            <w:r w:rsidRPr="006009C0">
              <w:t xml:space="preserve"> and funding is ongoing to realize the project.</w:t>
            </w:r>
            <w:r>
              <w:t xml:space="preserve"> It is notable that more than </w:t>
            </w:r>
            <w:proofErr w:type="spellStart"/>
            <w:r>
              <w:t>appr</w:t>
            </w:r>
            <w:proofErr w:type="spellEnd"/>
            <w:r>
              <w:t>. 150.000 € where contributed to the project by crowd funding with nearly 900 individual donors.</w:t>
            </w:r>
          </w:p>
          <w:p w:rsidR="005762D6" w:rsidRDefault="005762D6" w:rsidP="007F23F2">
            <w:pPr>
              <w:rPr>
                <w:rFonts w:ascii="Calibri" w:hAnsi="Calibri"/>
                <w:sz w:val="16"/>
                <w:szCs w:val="16"/>
              </w:rPr>
            </w:pPr>
          </w:p>
          <w:p w:rsidR="005762D6" w:rsidRDefault="005762D6" w:rsidP="007F23F2">
            <w:pPr>
              <w:rPr>
                <w:rFonts w:ascii="Calibri" w:hAnsi="Calibri"/>
                <w:sz w:val="16"/>
                <w:szCs w:val="16"/>
              </w:rPr>
            </w:pPr>
            <w:r>
              <w:rPr>
                <w:rFonts w:ascii="Calibri" w:hAnsi="Calibri"/>
                <w:sz w:val="16"/>
                <w:szCs w:val="16"/>
              </w:rPr>
              <w:t xml:space="preserve">Specifically, the project involves the construction of three 70 meters wave breakers, and one </w:t>
            </w:r>
            <w:proofErr w:type="spellStart"/>
            <w:r>
              <w:rPr>
                <w:rFonts w:ascii="Calibri" w:hAnsi="Calibri"/>
                <w:sz w:val="16"/>
                <w:szCs w:val="16"/>
              </w:rPr>
              <w:t>groyne</w:t>
            </w:r>
            <w:proofErr w:type="spellEnd"/>
            <w:r>
              <w:rPr>
                <w:rFonts w:ascii="Calibri" w:hAnsi="Calibri"/>
                <w:sz w:val="16"/>
                <w:szCs w:val="16"/>
              </w:rPr>
              <w:t xml:space="preserve">, to protect crucial structures such as a holiday </w:t>
            </w:r>
            <w:proofErr w:type="spellStart"/>
            <w:r>
              <w:rPr>
                <w:rFonts w:ascii="Calibri" w:hAnsi="Calibri"/>
                <w:sz w:val="16"/>
                <w:szCs w:val="16"/>
              </w:rPr>
              <w:t>center</w:t>
            </w:r>
            <w:proofErr w:type="spellEnd"/>
            <w:r>
              <w:rPr>
                <w:rFonts w:ascii="Calibri" w:hAnsi="Calibri"/>
                <w:sz w:val="16"/>
                <w:szCs w:val="16"/>
              </w:rPr>
              <w:t xml:space="preserve">, harbour and main road. Further, a slope some dozen meters inland is to complete the coast security, which will be covered with sand and </w:t>
            </w:r>
            <w:proofErr w:type="spellStart"/>
            <w:r>
              <w:rPr>
                <w:rFonts w:ascii="Calibri" w:hAnsi="Calibri"/>
                <w:sz w:val="16"/>
                <w:szCs w:val="16"/>
              </w:rPr>
              <w:t>lyme</w:t>
            </w:r>
            <w:proofErr w:type="spellEnd"/>
            <w:r>
              <w:rPr>
                <w:rFonts w:ascii="Calibri" w:hAnsi="Calibri"/>
                <w:sz w:val="16"/>
                <w:szCs w:val="16"/>
              </w:rPr>
              <w:t xml:space="preserve"> grass. </w:t>
            </w:r>
          </w:p>
          <w:p w:rsidR="005762D6" w:rsidRPr="006009C0" w:rsidRDefault="005762D6" w:rsidP="007F23F2">
            <w:pPr>
              <w:rPr>
                <w:rFonts w:ascii="Calibri" w:hAnsi="Calibri"/>
                <w:sz w:val="16"/>
                <w:szCs w:val="16"/>
                <w:u w:val="single"/>
              </w:rPr>
            </w:pPr>
          </w:p>
          <w:p w:rsidR="005762D6" w:rsidRDefault="005762D6" w:rsidP="00CF7222">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Completed</w:t>
            </w:r>
          </w:p>
          <w:p w:rsidR="005762D6" w:rsidRPr="006009C0" w:rsidRDefault="005762D6" w:rsidP="00CF7222">
            <w:pPr>
              <w:rPr>
                <w:rFonts w:ascii="Calibri" w:hAnsi="Calibri"/>
                <w:sz w:val="16"/>
                <w:szCs w:val="16"/>
              </w:rPr>
            </w:pPr>
            <w:r>
              <w:rPr>
                <w:rFonts w:ascii="Calibri" w:hAnsi="Calibri"/>
                <w:sz w:val="16"/>
                <w:szCs w:val="16"/>
              </w:rPr>
              <w:t>While planning has been going on for many years, funding was made available and the construction started in 2018. Since, the project was completed in June 2019 and inaugurated on 8th of June 2019.</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rPr>
            </w:pPr>
            <w:r w:rsidRPr="006009C0">
              <w:rPr>
                <w:rFonts w:ascii="Calibri" w:hAnsi="Calibri"/>
                <w:sz w:val="16"/>
                <w:szCs w:val="16"/>
                <w:u w:val="single"/>
              </w:rPr>
              <w:t>Link to C2C CC:</w:t>
            </w:r>
          </w:p>
          <w:p w:rsidR="005762D6" w:rsidRDefault="005762D6" w:rsidP="002404EB">
            <w:pPr>
              <w:pStyle w:val="Brdtekst"/>
              <w:framePr w:hSpace="0" w:wrap="auto" w:vAnchor="margin" w:hAnchor="text" w:xAlign="left" w:yAlign="inline"/>
            </w:pPr>
            <w:r>
              <w:t xml:space="preserve">Securing the coast of the island of </w:t>
            </w:r>
            <w:proofErr w:type="spellStart"/>
            <w:r>
              <w:t>Anholt</w:t>
            </w:r>
            <w:proofErr w:type="spellEnd"/>
            <w:r>
              <w:t xml:space="preserve"> is complementary to the C action 1 about sea and fjords, as well as the C action 18 about citizen driven CCA in </w:t>
            </w:r>
            <w:proofErr w:type="spellStart"/>
            <w:r>
              <w:t>Juelsminde</w:t>
            </w:r>
            <w:proofErr w:type="spellEnd"/>
            <w:r>
              <w:t>.</w:t>
            </w:r>
          </w:p>
          <w:p w:rsidR="005762D6" w:rsidRDefault="005762D6" w:rsidP="002404EB">
            <w:pPr>
              <w:pStyle w:val="Brdtekst"/>
              <w:framePr w:hSpace="0" w:wrap="auto" w:vAnchor="margin" w:hAnchor="text" w:xAlign="left" w:yAlign="inline"/>
            </w:pPr>
            <w:r>
              <w:t xml:space="preserve">As C1 aims at improving the climate change resilience of coastal areas, the project complements this action by adding to the regions resilience with physical coastal securing measures on the island of </w:t>
            </w:r>
            <w:proofErr w:type="spellStart"/>
            <w:r>
              <w:t>Anholt</w:t>
            </w:r>
            <w:proofErr w:type="spellEnd"/>
            <w:r>
              <w:t xml:space="preserve">. </w:t>
            </w:r>
          </w:p>
          <w:p w:rsidR="005762D6" w:rsidRPr="00042F53" w:rsidRDefault="005762D6" w:rsidP="002404EB">
            <w:pPr>
              <w:pStyle w:val="Brdtekst"/>
              <w:framePr w:hSpace="0" w:wrap="auto" w:vAnchor="margin" w:hAnchor="text" w:xAlign="left" w:yAlign="inline"/>
            </w:pPr>
            <w:r>
              <w:t xml:space="preserve">Further the project adds to the practice of and knowledge about citizens involvement in CCA actions, which complements C18, that aims to realise citizen-driven CCA in </w:t>
            </w:r>
            <w:proofErr w:type="spellStart"/>
            <w:r>
              <w:t>Juelsminde</w:t>
            </w:r>
            <w:proofErr w:type="spellEnd"/>
            <w:r>
              <w:t>.</w:t>
            </w:r>
            <w:r>
              <w:br/>
            </w:r>
          </w:p>
          <w:p w:rsidR="005762D6" w:rsidRPr="00935D45" w:rsidRDefault="005762D6" w:rsidP="00CF7222">
            <w:pPr>
              <w:rPr>
                <w:rFonts w:ascii="Calibri" w:hAnsi="Calibri"/>
                <w:sz w:val="8"/>
                <w:szCs w:val="16"/>
              </w:rPr>
            </w:pPr>
          </w:p>
          <w:p w:rsidR="005762D6" w:rsidRPr="00935D45" w:rsidRDefault="005762D6" w:rsidP="00CF7222">
            <w:pPr>
              <w:rPr>
                <w:rStyle w:val="Hyperlink"/>
                <w:rFonts w:ascii="Calibri" w:hAnsi="Calibri"/>
                <w:sz w:val="16"/>
              </w:rPr>
            </w:pPr>
            <w:hyperlink r:id="rId7" w:history="1">
              <w:r w:rsidRPr="00935D45">
                <w:rPr>
                  <w:rStyle w:val="Hyperlink"/>
                  <w:rFonts w:ascii="Calibri" w:hAnsi="Calibri"/>
                  <w:sz w:val="16"/>
                </w:rPr>
                <w:t>https://www.tv2ostjylland.dk/norddjurs/efter-mange-ars-kamp-</w:t>
              </w:r>
              <w:r w:rsidRPr="00935D45">
                <w:rPr>
                  <w:rStyle w:val="Hyperlink"/>
                  <w:rFonts w:ascii="Calibri" w:hAnsi="Calibri"/>
                  <w:sz w:val="16"/>
                </w:rPr>
                <w:lastRenderedPageBreak/>
                <w:t>kystsikring-af-anholt-gar-nu-i-gang</w:t>
              </w:r>
            </w:hyperlink>
          </w:p>
          <w:p w:rsidR="005762D6" w:rsidRDefault="005762D6" w:rsidP="00CF7222">
            <w:pPr>
              <w:rPr>
                <w:rFonts w:ascii="Calibri" w:hAnsi="Calibri"/>
                <w:sz w:val="16"/>
                <w:szCs w:val="16"/>
              </w:rPr>
            </w:pPr>
            <w:hyperlink r:id="rId8" w:history="1">
              <w:r w:rsidRPr="00042F53">
                <w:rPr>
                  <w:rStyle w:val="Hyperlink"/>
                  <w:rFonts w:ascii="Calibri" w:hAnsi="Calibri"/>
                  <w:sz w:val="16"/>
                  <w:szCs w:val="16"/>
                </w:rPr>
                <w:t>https://www.norddjurs.dk/nyheder/pressemeddelelser/2019/jun/kysten-er-klar-paa-anholt</w:t>
              </w:r>
            </w:hyperlink>
          </w:p>
          <w:p w:rsidR="005762D6" w:rsidRPr="007F23F2" w:rsidRDefault="005762D6" w:rsidP="00CF7222">
            <w:pPr>
              <w:rPr>
                <w:rFonts w:ascii="Calibri" w:hAnsi="Calibri"/>
                <w:sz w:val="16"/>
                <w:szCs w:val="16"/>
              </w:rPr>
            </w:pPr>
            <w:hyperlink r:id="rId9" w:history="1">
              <w:r w:rsidRPr="00042F53">
                <w:rPr>
                  <w:rStyle w:val="Hyperlink"/>
                  <w:rFonts w:ascii="Calibri" w:hAnsi="Calibri"/>
                  <w:sz w:val="16"/>
                  <w:szCs w:val="16"/>
                </w:rPr>
                <w:t>https://www.booomerang.dk/projects/red-anholts-kyst/</w:t>
              </w:r>
            </w:hyperlink>
          </w:p>
        </w:tc>
      </w:tr>
      <w:tr w:rsidR="005762D6" w:rsidRPr="006009C0" w:rsidTr="00903136">
        <w:tc>
          <w:tcPr>
            <w:tcW w:w="1340" w:type="dxa"/>
          </w:tcPr>
          <w:p w:rsidR="005762D6" w:rsidRPr="006009C0" w:rsidRDefault="005762D6" w:rsidP="00E46C3D">
            <w:pPr>
              <w:rPr>
                <w:rFonts w:ascii="Calibri" w:hAnsi="Calibri"/>
                <w:sz w:val="16"/>
                <w:szCs w:val="16"/>
              </w:rPr>
            </w:pPr>
            <w:r w:rsidRPr="006009C0">
              <w:rPr>
                <w:rFonts w:ascii="Calibri" w:hAnsi="Calibri" w:cs="Arial"/>
                <w:sz w:val="16"/>
                <w:szCs w:val="16"/>
                <w:shd w:val="clear" w:color="auto" w:fill="FFFFFF"/>
              </w:rPr>
              <w:lastRenderedPageBreak/>
              <w:t>AQUACLEW</w:t>
            </w: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C1, C2, C3, C4, C5 and C6</w:t>
            </w:r>
          </w:p>
        </w:tc>
        <w:tc>
          <w:tcPr>
            <w:tcW w:w="2376" w:type="dxa"/>
          </w:tcPr>
          <w:p w:rsidR="005762D6" w:rsidRDefault="005762D6" w:rsidP="00E46C3D">
            <w:pPr>
              <w:pStyle w:val="Listeafsnit"/>
              <w:numPr>
                <w:ilvl w:val="0"/>
                <w:numId w:val="5"/>
              </w:numPr>
              <w:rPr>
                <w:rFonts w:ascii="Calibri" w:hAnsi="Calibri"/>
                <w:sz w:val="16"/>
                <w:szCs w:val="16"/>
              </w:rPr>
            </w:pPr>
            <w:proofErr w:type="spellStart"/>
            <w:r w:rsidRPr="00EE1CB6">
              <w:rPr>
                <w:rFonts w:ascii="Calibri" w:hAnsi="Calibri"/>
                <w:sz w:val="16"/>
                <w:szCs w:val="16"/>
              </w:rPr>
              <w:t>Swedish</w:t>
            </w:r>
            <w:proofErr w:type="spellEnd"/>
            <w:r w:rsidRPr="00EE1CB6">
              <w:rPr>
                <w:rFonts w:ascii="Calibri" w:hAnsi="Calibri"/>
                <w:sz w:val="16"/>
                <w:szCs w:val="16"/>
              </w:rPr>
              <w:t xml:space="preserve"> </w:t>
            </w:r>
            <w:proofErr w:type="spellStart"/>
            <w:r w:rsidRPr="00EE1CB6">
              <w:rPr>
                <w:rFonts w:ascii="Calibri" w:hAnsi="Calibri"/>
                <w:sz w:val="16"/>
                <w:szCs w:val="16"/>
              </w:rPr>
              <w:t>Methodological</w:t>
            </w:r>
            <w:proofErr w:type="spellEnd"/>
            <w:r w:rsidRPr="00EE1CB6">
              <w:rPr>
                <w:rFonts w:ascii="Calibri" w:hAnsi="Calibri"/>
                <w:sz w:val="16"/>
                <w:szCs w:val="16"/>
              </w:rPr>
              <w:t xml:space="preserve"> </w:t>
            </w:r>
            <w:proofErr w:type="spellStart"/>
            <w:r w:rsidRPr="00EE1CB6">
              <w:rPr>
                <w:rFonts w:ascii="Calibri" w:hAnsi="Calibri"/>
                <w:sz w:val="16"/>
                <w:szCs w:val="16"/>
              </w:rPr>
              <w:t>Institute</w:t>
            </w:r>
            <w:proofErr w:type="spellEnd"/>
            <w:r w:rsidRPr="00EE1CB6">
              <w:rPr>
                <w:rFonts w:ascii="Calibri" w:hAnsi="Calibri"/>
                <w:sz w:val="16"/>
                <w:szCs w:val="16"/>
              </w:rPr>
              <w:t xml:space="preserve"> (</w:t>
            </w:r>
            <w:proofErr w:type="spellStart"/>
            <w:r w:rsidRPr="00EE1CB6">
              <w:rPr>
                <w:rFonts w:ascii="Calibri" w:hAnsi="Calibri"/>
                <w:sz w:val="16"/>
                <w:szCs w:val="16"/>
              </w:rPr>
              <w:t>lead</w:t>
            </w:r>
            <w:proofErr w:type="spellEnd"/>
            <w:r w:rsidRPr="00EE1CB6">
              <w:rPr>
                <w:rFonts w:ascii="Calibri" w:hAnsi="Calibri"/>
                <w:sz w:val="16"/>
                <w:szCs w:val="16"/>
              </w:rPr>
              <w:t>)</w:t>
            </w:r>
          </w:p>
          <w:p w:rsidR="005762D6" w:rsidRDefault="005762D6" w:rsidP="00E46C3D">
            <w:pPr>
              <w:pStyle w:val="Listeafsnit"/>
              <w:numPr>
                <w:ilvl w:val="0"/>
                <w:numId w:val="5"/>
              </w:numPr>
              <w:rPr>
                <w:rFonts w:ascii="Calibri" w:hAnsi="Calibri"/>
                <w:sz w:val="16"/>
                <w:szCs w:val="16"/>
              </w:rPr>
            </w:pPr>
            <w:r w:rsidRPr="00EE1CB6">
              <w:rPr>
                <w:rFonts w:ascii="Calibri" w:hAnsi="Calibri"/>
                <w:sz w:val="16"/>
                <w:szCs w:val="16"/>
              </w:rPr>
              <w:t xml:space="preserve">Dortmund </w:t>
            </w:r>
            <w:proofErr w:type="spellStart"/>
            <w:r w:rsidRPr="00EE1CB6">
              <w:rPr>
                <w:rFonts w:ascii="Calibri" w:hAnsi="Calibri"/>
                <w:sz w:val="16"/>
                <w:szCs w:val="16"/>
              </w:rPr>
              <w:t>University</w:t>
            </w:r>
            <w:proofErr w:type="spellEnd"/>
          </w:p>
          <w:p w:rsidR="005762D6" w:rsidRPr="00EB7804" w:rsidRDefault="005762D6" w:rsidP="00E46C3D">
            <w:pPr>
              <w:pStyle w:val="Listeafsnit"/>
              <w:numPr>
                <w:ilvl w:val="0"/>
                <w:numId w:val="5"/>
              </w:numPr>
              <w:rPr>
                <w:rFonts w:ascii="Calibri" w:hAnsi="Calibri"/>
                <w:sz w:val="16"/>
                <w:szCs w:val="16"/>
                <w:lang w:val="en-US"/>
              </w:rPr>
            </w:pPr>
            <w:r w:rsidRPr="00EB7804">
              <w:rPr>
                <w:rFonts w:ascii="Calibri" w:hAnsi="Calibri"/>
                <w:sz w:val="16"/>
                <w:szCs w:val="16"/>
                <w:lang w:val="en-US"/>
              </w:rPr>
              <w:t xml:space="preserve">University of Innsbruck, Unit of Hydraulic Engineering, </w:t>
            </w:r>
          </w:p>
          <w:p w:rsidR="005762D6" w:rsidRPr="00EB7804" w:rsidRDefault="005762D6" w:rsidP="00E46C3D">
            <w:pPr>
              <w:pStyle w:val="Listeafsnit"/>
              <w:numPr>
                <w:ilvl w:val="0"/>
                <w:numId w:val="5"/>
              </w:numPr>
              <w:rPr>
                <w:rFonts w:ascii="Calibri" w:hAnsi="Calibri"/>
                <w:sz w:val="16"/>
                <w:szCs w:val="16"/>
                <w:lang w:val="en-US"/>
              </w:rPr>
            </w:pPr>
            <w:r w:rsidRPr="00EB7804">
              <w:rPr>
                <w:rFonts w:ascii="Calibri" w:hAnsi="Calibri"/>
                <w:sz w:val="16"/>
                <w:szCs w:val="16"/>
                <w:lang w:val="en-US"/>
              </w:rPr>
              <w:t>University of Natural Resources and Life Sciences</w:t>
            </w:r>
          </w:p>
          <w:p w:rsidR="005762D6" w:rsidRPr="00EB7804" w:rsidRDefault="005762D6" w:rsidP="00E46C3D">
            <w:pPr>
              <w:pStyle w:val="Listeafsnit"/>
              <w:numPr>
                <w:ilvl w:val="0"/>
                <w:numId w:val="5"/>
              </w:numPr>
              <w:rPr>
                <w:rFonts w:ascii="Calibri" w:hAnsi="Calibri"/>
                <w:sz w:val="16"/>
                <w:szCs w:val="16"/>
                <w:lang w:val="en-US"/>
              </w:rPr>
            </w:pPr>
            <w:r w:rsidRPr="00EB7804">
              <w:rPr>
                <w:rFonts w:ascii="Calibri" w:hAnsi="Calibri"/>
                <w:sz w:val="16"/>
                <w:szCs w:val="16"/>
                <w:lang w:val="en-US"/>
              </w:rPr>
              <w:t>Geological Survey of Denmark and Greenland</w:t>
            </w:r>
          </w:p>
          <w:p w:rsidR="005762D6" w:rsidRDefault="005762D6" w:rsidP="00E46C3D">
            <w:pPr>
              <w:pStyle w:val="Listeafsnit"/>
              <w:numPr>
                <w:ilvl w:val="0"/>
                <w:numId w:val="5"/>
              </w:numPr>
              <w:rPr>
                <w:rFonts w:ascii="Calibri" w:hAnsi="Calibri"/>
                <w:sz w:val="16"/>
                <w:szCs w:val="16"/>
              </w:rPr>
            </w:pPr>
            <w:proofErr w:type="spellStart"/>
            <w:r w:rsidRPr="00EB7804">
              <w:rPr>
                <w:rFonts w:ascii="Calibri" w:hAnsi="Calibri"/>
                <w:sz w:val="16"/>
                <w:szCs w:val="16"/>
              </w:rPr>
              <w:t>University</w:t>
            </w:r>
            <w:proofErr w:type="spellEnd"/>
            <w:r w:rsidRPr="00EB7804">
              <w:rPr>
                <w:rFonts w:ascii="Calibri" w:hAnsi="Calibri"/>
                <w:sz w:val="16"/>
                <w:szCs w:val="16"/>
              </w:rPr>
              <w:t xml:space="preserve"> of Cordoba</w:t>
            </w:r>
          </w:p>
          <w:p w:rsidR="005762D6" w:rsidRDefault="005762D6" w:rsidP="00EB7804">
            <w:pPr>
              <w:pStyle w:val="Listeafsnit"/>
              <w:numPr>
                <w:ilvl w:val="0"/>
                <w:numId w:val="5"/>
              </w:numPr>
              <w:rPr>
                <w:rFonts w:ascii="Calibri" w:hAnsi="Calibri"/>
                <w:sz w:val="16"/>
                <w:szCs w:val="16"/>
              </w:rPr>
            </w:pPr>
            <w:proofErr w:type="spellStart"/>
            <w:r>
              <w:rPr>
                <w:rFonts w:ascii="Calibri" w:hAnsi="Calibri"/>
                <w:sz w:val="16"/>
                <w:szCs w:val="16"/>
              </w:rPr>
              <w:t>University</w:t>
            </w:r>
            <w:proofErr w:type="spellEnd"/>
            <w:r>
              <w:rPr>
                <w:rFonts w:ascii="Calibri" w:hAnsi="Calibri"/>
                <w:sz w:val="16"/>
                <w:szCs w:val="16"/>
              </w:rPr>
              <w:t xml:space="preserve"> of Granada</w:t>
            </w:r>
          </w:p>
          <w:p w:rsidR="005762D6" w:rsidRPr="00EB7804" w:rsidRDefault="005762D6" w:rsidP="00EB7804">
            <w:pPr>
              <w:pStyle w:val="Listeafsnit"/>
              <w:numPr>
                <w:ilvl w:val="0"/>
                <w:numId w:val="5"/>
              </w:numPr>
              <w:rPr>
                <w:rFonts w:ascii="Calibri" w:hAnsi="Calibri"/>
                <w:sz w:val="16"/>
                <w:szCs w:val="16"/>
                <w:lang w:val="en-US"/>
              </w:rPr>
            </w:pPr>
            <w:r w:rsidRPr="00EB7804">
              <w:rPr>
                <w:rFonts w:ascii="Calibri" w:hAnsi="Calibri"/>
                <w:sz w:val="16"/>
                <w:szCs w:val="16"/>
                <w:lang w:val="en-US"/>
              </w:rPr>
              <w:t>National Research Institute of Science and Technology for Envi</w:t>
            </w:r>
            <w:r>
              <w:rPr>
                <w:rFonts w:ascii="Calibri" w:hAnsi="Calibri"/>
                <w:sz w:val="16"/>
                <w:szCs w:val="16"/>
                <w:lang w:val="en-US"/>
              </w:rPr>
              <w:t>ronment and Agriculture</w:t>
            </w:r>
          </w:p>
        </w:tc>
        <w:tc>
          <w:tcPr>
            <w:tcW w:w="2268"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JPI (</w:t>
            </w:r>
            <w:r w:rsidRPr="006009C0">
              <w:rPr>
                <w:rFonts w:ascii="Calibri" w:hAnsi="Calibri"/>
                <w:bCs/>
                <w:sz w:val="16"/>
                <w:szCs w:val="16"/>
              </w:rPr>
              <w:t>Joint Programming Initiative "Connecting Climate Knowledge for Europe")</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2.000.000 €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hyperlink r:id="rId10" w:history="1">
              <w:r w:rsidRPr="006009C0">
                <w:rPr>
                  <w:rStyle w:val="Hyperlink"/>
                  <w:rFonts w:ascii="Calibri" w:hAnsi="Calibri"/>
                  <w:sz w:val="16"/>
                </w:rPr>
                <w:t>https://aquaclew.eu/dissemination/</w:t>
              </w:r>
            </w:hyperlink>
          </w:p>
        </w:tc>
        <w:tc>
          <w:tcPr>
            <w:tcW w:w="4509" w:type="dxa"/>
            <w:shd w:val="clear" w:color="auto" w:fill="auto"/>
          </w:tcPr>
          <w:p w:rsidR="005762D6" w:rsidRPr="006009C0" w:rsidRDefault="005762D6" w:rsidP="00A87528">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Pr="006009C0" w:rsidRDefault="005762D6" w:rsidP="00A87528">
            <w:pPr>
              <w:rPr>
                <w:rFonts w:ascii="Calibri" w:hAnsi="Calibri" w:cs="Arial"/>
                <w:sz w:val="16"/>
                <w:szCs w:val="16"/>
                <w:shd w:val="clear" w:color="auto" w:fill="FFFFFF"/>
              </w:rPr>
            </w:pPr>
            <w:r w:rsidRPr="006009C0">
              <w:rPr>
                <w:rFonts w:ascii="Calibri" w:hAnsi="Calibri" w:cs="Arial"/>
                <w:sz w:val="16"/>
                <w:szCs w:val="16"/>
                <w:shd w:val="clear" w:color="auto" w:fill="FFFFFF"/>
              </w:rPr>
              <w:t>The overall goal of AQUACLEW is to use innovative research techniques and integrated co-development with users to advance the quality, and usability of climate services that provide climate change information to water related sectors. Data and information in present climate services reflect high uncertainties and low resolution, which is difficult to use in practical climate adaptation work. AQUACLEW will therefore work to improve confidence and site specific information by better tailoring climate data and adaptation knowledge. During the project regional, national and pan-European climate services will be developed together with some 30 users to be evaluated in 7 real-world climate adaptation case studies across Europe. These cover a diverse array of water affected sectors, i.e. (</w:t>
            </w:r>
            <w:proofErr w:type="spellStart"/>
            <w:r w:rsidRPr="006009C0">
              <w:rPr>
                <w:rFonts w:ascii="Calibri" w:hAnsi="Calibri" w:cs="Arial"/>
                <w:sz w:val="16"/>
                <w:szCs w:val="16"/>
                <w:shd w:val="clear" w:color="auto" w:fill="FFFFFF"/>
              </w:rPr>
              <w:t>i</w:t>
            </w:r>
            <w:proofErr w:type="spellEnd"/>
            <w:r w:rsidRPr="006009C0">
              <w:rPr>
                <w:rFonts w:ascii="Calibri" w:hAnsi="Calibri" w:cs="Arial"/>
                <w:sz w:val="16"/>
                <w:szCs w:val="16"/>
                <w:shd w:val="clear" w:color="auto" w:fill="FFFFFF"/>
              </w:rPr>
              <w:t>) flash flood risks in pre-alpine regions, (ii) flash flood risks in urban areas (iii) drought and water resource allocation for industry, tourism, agriculture and energy, (iv) hydropower production, (v) biodiversity decline, (vi) agricultural production (</w:t>
            </w:r>
            <w:r w:rsidRPr="006009C0">
              <w:rPr>
                <w:rFonts w:ascii="Calibri" w:hAnsi="Calibri" w:cs="Arial"/>
                <w:b/>
                <w:sz w:val="16"/>
                <w:szCs w:val="16"/>
                <w:shd w:val="clear" w:color="auto" w:fill="FFFFFF"/>
              </w:rPr>
              <w:t>Central Denmark case</w:t>
            </w:r>
            <w:r w:rsidRPr="006009C0">
              <w:rPr>
                <w:rFonts w:ascii="Calibri" w:hAnsi="Calibri" w:cs="Arial"/>
                <w:sz w:val="16"/>
                <w:szCs w:val="16"/>
                <w:shd w:val="clear" w:color="auto" w:fill="FFFFFF"/>
              </w:rPr>
              <w:t xml:space="preserve">) and (vii) sediment transport and coastal erosion. </w:t>
            </w:r>
          </w:p>
          <w:p w:rsidR="005762D6" w:rsidRPr="006009C0" w:rsidRDefault="005762D6" w:rsidP="00CE0751">
            <w:pPr>
              <w:rPr>
                <w:rFonts w:ascii="Calibri" w:hAnsi="Calibri"/>
                <w:sz w:val="16"/>
                <w:szCs w:val="16"/>
              </w:rPr>
            </w:pPr>
          </w:p>
          <w:p w:rsidR="005762D6" w:rsidRPr="006009C0" w:rsidRDefault="005762D6" w:rsidP="00CE0751">
            <w:pPr>
              <w:rPr>
                <w:rFonts w:ascii="Calibri" w:hAnsi="Calibri"/>
                <w:sz w:val="16"/>
                <w:szCs w:val="16"/>
              </w:rPr>
            </w:pPr>
            <w:r w:rsidRPr="006009C0">
              <w:rPr>
                <w:rFonts w:ascii="Calibri" w:hAnsi="Calibri"/>
                <w:sz w:val="16"/>
                <w:szCs w:val="16"/>
              </w:rPr>
              <w:t xml:space="preserve">The case study that is being conducted in Central Denmark is related to climate adaptation case studies in agricultural production. First, climate effect is projected in a climate model. Second, the hydrologic impacts are studied via a hydrologic model. Third, the risks of floods and droughts are assessed. Fourth adaption measures for the local plans are produced. </w:t>
            </w:r>
          </w:p>
          <w:p w:rsidR="005762D6" w:rsidRPr="006009C0" w:rsidRDefault="005762D6" w:rsidP="00CE0751">
            <w:pPr>
              <w:rPr>
                <w:rFonts w:ascii="Calibri" w:hAnsi="Calibri"/>
                <w:sz w:val="16"/>
                <w:szCs w:val="16"/>
              </w:rPr>
            </w:pPr>
          </w:p>
          <w:p w:rsidR="005762D6" w:rsidRPr="006009C0" w:rsidRDefault="005762D6" w:rsidP="00CE0751">
            <w:pPr>
              <w:rPr>
                <w:rFonts w:ascii="Calibri" w:hAnsi="Calibri"/>
                <w:sz w:val="16"/>
                <w:szCs w:val="16"/>
              </w:rPr>
            </w:pPr>
            <w:r w:rsidRPr="006009C0">
              <w:rPr>
                <w:rFonts w:ascii="Calibri" w:hAnsi="Calibri"/>
                <w:sz w:val="16"/>
                <w:szCs w:val="16"/>
              </w:rPr>
              <w:t>Part of the Joint Programming Initiative (JPI) European Research Area for Climate Services (ERA4CS), funded by the Horizon 2020 Framework.</w:t>
            </w:r>
          </w:p>
          <w:p w:rsidR="005762D6" w:rsidRPr="006009C0" w:rsidRDefault="005762D6" w:rsidP="00CE0751">
            <w:pPr>
              <w:rPr>
                <w:rFonts w:ascii="Calibri" w:hAnsi="Calibri"/>
                <w:sz w:val="16"/>
                <w:szCs w:val="16"/>
              </w:rPr>
            </w:pPr>
          </w:p>
          <w:p w:rsidR="005762D6" w:rsidRDefault="005762D6" w:rsidP="00CF7222">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w:t>
            </w:r>
          </w:p>
          <w:p w:rsidR="005762D6" w:rsidRPr="006009C0" w:rsidRDefault="005762D6" w:rsidP="00CF7222">
            <w:pPr>
              <w:rPr>
                <w:rFonts w:ascii="Calibri" w:hAnsi="Calibri"/>
                <w:sz w:val="16"/>
                <w:szCs w:val="16"/>
              </w:rPr>
            </w:pPr>
            <w:r>
              <w:rPr>
                <w:rFonts w:ascii="Calibri" w:hAnsi="Calibri"/>
                <w:sz w:val="16"/>
                <w:szCs w:val="16"/>
              </w:rPr>
              <w:t>Ongoing</w:t>
            </w:r>
          </w:p>
          <w:p w:rsidR="005762D6" w:rsidRPr="00516F22" w:rsidRDefault="005762D6" w:rsidP="00CF7222">
            <w:pPr>
              <w:rPr>
                <w:rFonts w:ascii="Calibri" w:hAnsi="Calibri"/>
                <w:sz w:val="16"/>
                <w:szCs w:val="16"/>
                <w:lang w:val="en-US"/>
              </w:rPr>
            </w:pPr>
            <w:r w:rsidRPr="006009C0">
              <w:rPr>
                <w:rFonts w:ascii="Calibri" w:hAnsi="Calibri"/>
                <w:sz w:val="16"/>
                <w:szCs w:val="16"/>
              </w:rPr>
              <w:t xml:space="preserve">The research project AQUACLEW is still being conducted and deliverables for 2017, 2018 and early 2019 can be found by links on </w:t>
            </w:r>
            <w:hyperlink r:id="rId11" w:history="1">
              <w:r w:rsidRPr="006009C0">
                <w:rPr>
                  <w:rStyle w:val="Hyperlink"/>
                  <w:rFonts w:ascii="Calibri" w:hAnsi="Calibri"/>
                  <w:sz w:val="16"/>
                </w:rPr>
                <w:t>https://aquaclew.eu/dissemination/</w:t>
              </w:r>
            </w:hyperlink>
            <w:r w:rsidRPr="006009C0">
              <w:rPr>
                <w:rFonts w:ascii="Calibri" w:hAnsi="Calibri"/>
                <w:sz w:val="16"/>
              </w:rPr>
              <w:t xml:space="preserve">. </w:t>
            </w:r>
          </w:p>
          <w:p w:rsidR="005762D6" w:rsidRPr="00516F22" w:rsidRDefault="005762D6" w:rsidP="00CF7222">
            <w:pPr>
              <w:rPr>
                <w:rFonts w:ascii="Calibri" w:hAnsi="Calibri"/>
                <w:sz w:val="16"/>
                <w:szCs w:val="16"/>
                <w:lang w:val="en-US"/>
              </w:rPr>
            </w:pPr>
          </w:p>
          <w:p w:rsidR="005762D6" w:rsidRPr="006009C0" w:rsidRDefault="005762D6" w:rsidP="00CF7222">
            <w:pPr>
              <w:rPr>
                <w:rFonts w:ascii="Calibri" w:hAnsi="Calibri"/>
                <w:sz w:val="16"/>
                <w:szCs w:val="16"/>
              </w:rPr>
            </w:pPr>
            <w:r w:rsidRPr="006009C0">
              <w:rPr>
                <w:rFonts w:ascii="Calibri" w:hAnsi="Calibri"/>
                <w:sz w:val="16"/>
                <w:szCs w:val="16"/>
                <w:u w:val="single"/>
              </w:rPr>
              <w:t>Link to C2C CC:</w:t>
            </w:r>
            <w:r w:rsidRPr="006009C0">
              <w:rPr>
                <w:rFonts w:ascii="Calibri" w:hAnsi="Calibri"/>
                <w:sz w:val="16"/>
                <w:szCs w:val="16"/>
              </w:rPr>
              <w:t xml:space="preserve"> As AQUACLEW as a research project theorises and applies tools regarding climate adaptation in the face of flood- and drought challenges in general, and at the same time includes a local climate case study in the Central Denmark Region, the project complements several C-actions at the same time. Most notably C1 regarding sea and fjords, C2 regarding rivers and lakes, C3 regarding groundwater and C4 regarding rainwater. This is because all four actions concern different kinds of flood risks and water related challenges, which are the subject in the AQUACLEW project (besides also concerning droughts). Finally, the project also complements knowledge and practices of the actions C5 about governance and C6 about tools, as AQUACLEWs aims at formulating policy proposals that support climate plans and their </w:t>
            </w:r>
            <w:r w:rsidRPr="006009C0">
              <w:rPr>
                <w:rFonts w:ascii="Calibri" w:hAnsi="Calibri"/>
                <w:sz w:val="16"/>
                <w:szCs w:val="16"/>
              </w:rPr>
              <w:lastRenderedPageBreak/>
              <w:t>adaptation, as well as the development of climate risks analysis tools.</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rPr>
            </w:pPr>
            <w:hyperlink r:id="rId12" w:history="1">
              <w:r w:rsidRPr="006009C0">
                <w:rPr>
                  <w:rStyle w:val="Hyperlink"/>
                  <w:rFonts w:ascii="Calibri" w:hAnsi="Calibri"/>
                  <w:sz w:val="16"/>
                </w:rPr>
                <w:t>https://aquaclew.eu/agricultural-production-in-central-denmark/</w:t>
              </w:r>
            </w:hyperlink>
          </w:p>
          <w:p w:rsidR="005762D6" w:rsidRPr="006009C0" w:rsidRDefault="005762D6" w:rsidP="00CF7222">
            <w:pPr>
              <w:rPr>
                <w:rFonts w:ascii="Calibri" w:hAnsi="Calibri"/>
                <w:sz w:val="16"/>
                <w:szCs w:val="16"/>
              </w:rPr>
            </w:pPr>
            <w:hyperlink r:id="rId13" w:history="1">
              <w:r w:rsidRPr="006009C0">
                <w:rPr>
                  <w:rStyle w:val="Hyperlink"/>
                  <w:rFonts w:ascii="Calibri" w:hAnsi="Calibri"/>
                  <w:sz w:val="16"/>
                  <w:szCs w:val="16"/>
                </w:rPr>
                <w:t>http://www.jpi-climate.eu/nl/25223436-AQUACLEW.html</w:t>
              </w:r>
            </w:hyperlink>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Building with Nature</w:t>
            </w:r>
          </w:p>
        </w:tc>
        <w:tc>
          <w:tcPr>
            <w:tcW w:w="1212" w:type="dxa"/>
            <w:shd w:val="clear" w:color="auto" w:fill="auto"/>
          </w:tcPr>
          <w:p w:rsidR="005762D6" w:rsidRPr="006009C0" w:rsidRDefault="005762D6" w:rsidP="00E46C3D">
            <w:pPr>
              <w:rPr>
                <w:rFonts w:ascii="Calibri" w:hAnsi="Calibri"/>
                <w:sz w:val="16"/>
                <w:szCs w:val="16"/>
              </w:rPr>
            </w:pPr>
            <w:r>
              <w:rPr>
                <w:rFonts w:ascii="Calibri" w:hAnsi="Calibri"/>
                <w:sz w:val="16"/>
                <w:szCs w:val="16"/>
              </w:rPr>
              <w:t xml:space="preserve">C1 </w:t>
            </w:r>
          </w:p>
        </w:tc>
        <w:tc>
          <w:tcPr>
            <w:tcW w:w="2376" w:type="dxa"/>
          </w:tcPr>
          <w:p w:rsidR="005762D6" w:rsidRDefault="005762D6" w:rsidP="00E46C3D">
            <w:pPr>
              <w:rPr>
                <w:rFonts w:ascii="Calibri" w:hAnsi="Calibri"/>
                <w:sz w:val="16"/>
                <w:szCs w:val="16"/>
              </w:rPr>
            </w:pPr>
            <w:r>
              <w:rPr>
                <w:rFonts w:ascii="Calibri" w:hAnsi="Calibri"/>
                <w:sz w:val="16"/>
                <w:szCs w:val="16"/>
              </w:rPr>
              <w:t>The Netherlands:</w:t>
            </w:r>
          </w:p>
          <w:p w:rsidR="005762D6" w:rsidRDefault="005762D6" w:rsidP="00636D0B">
            <w:pPr>
              <w:pStyle w:val="Listeafsnit"/>
              <w:numPr>
                <w:ilvl w:val="0"/>
                <w:numId w:val="2"/>
              </w:numPr>
              <w:rPr>
                <w:rFonts w:ascii="Calibri" w:hAnsi="Calibri"/>
                <w:sz w:val="16"/>
                <w:szCs w:val="16"/>
              </w:rPr>
            </w:pPr>
            <w:proofErr w:type="spellStart"/>
            <w:r>
              <w:rPr>
                <w:rFonts w:ascii="Calibri" w:hAnsi="Calibri"/>
                <w:sz w:val="16"/>
                <w:szCs w:val="16"/>
              </w:rPr>
              <w:t>Rijkswaterstaat</w:t>
            </w:r>
            <w:proofErr w:type="spellEnd"/>
          </w:p>
          <w:p w:rsidR="005762D6" w:rsidRDefault="005762D6" w:rsidP="00636D0B">
            <w:pPr>
              <w:pStyle w:val="Listeafsnit"/>
              <w:numPr>
                <w:ilvl w:val="0"/>
                <w:numId w:val="2"/>
              </w:numPr>
              <w:rPr>
                <w:rFonts w:ascii="Calibri" w:hAnsi="Calibri"/>
                <w:sz w:val="16"/>
                <w:szCs w:val="16"/>
              </w:rPr>
            </w:pPr>
            <w:proofErr w:type="spellStart"/>
            <w:r>
              <w:rPr>
                <w:rFonts w:ascii="Calibri" w:hAnsi="Calibri"/>
                <w:sz w:val="16"/>
                <w:szCs w:val="16"/>
              </w:rPr>
              <w:t>ExoShpe</w:t>
            </w:r>
            <w:proofErr w:type="spellEnd"/>
          </w:p>
          <w:p w:rsidR="005762D6" w:rsidRDefault="005762D6" w:rsidP="00636D0B">
            <w:pPr>
              <w:pStyle w:val="Listeafsnit"/>
              <w:numPr>
                <w:ilvl w:val="0"/>
                <w:numId w:val="2"/>
              </w:numPr>
              <w:rPr>
                <w:rFonts w:ascii="Calibri" w:hAnsi="Calibri"/>
                <w:sz w:val="16"/>
                <w:szCs w:val="16"/>
              </w:rPr>
            </w:pPr>
            <w:proofErr w:type="spellStart"/>
            <w:r>
              <w:rPr>
                <w:rFonts w:ascii="Calibri" w:hAnsi="Calibri"/>
                <w:sz w:val="16"/>
                <w:szCs w:val="16"/>
              </w:rPr>
              <w:t>Waterschap</w:t>
            </w:r>
            <w:proofErr w:type="spellEnd"/>
            <w:r>
              <w:rPr>
                <w:rFonts w:ascii="Calibri" w:hAnsi="Calibri"/>
                <w:sz w:val="16"/>
                <w:szCs w:val="16"/>
              </w:rPr>
              <w:t xml:space="preserve"> </w:t>
            </w:r>
            <w:proofErr w:type="spellStart"/>
            <w:r>
              <w:rPr>
                <w:rFonts w:ascii="Calibri" w:hAnsi="Calibri"/>
                <w:sz w:val="16"/>
                <w:szCs w:val="16"/>
              </w:rPr>
              <w:t>Noordezijlvest</w:t>
            </w:r>
            <w:proofErr w:type="spellEnd"/>
          </w:p>
          <w:p w:rsidR="005762D6" w:rsidRDefault="005762D6" w:rsidP="00636D0B">
            <w:pPr>
              <w:pStyle w:val="Listeafsnit"/>
              <w:numPr>
                <w:ilvl w:val="0"/>
                <w:numId w:val="2"/>
              </w:numPr>
              <w:rPr>
                <w:rFonts w:ascii="Calibri" w:hAnsi="Calibri"/>
                <w:sz w:val="16"/>
                <w:szCs w:val="16"/>
              </w:rPr>
            </w:pPr>
            <w:r>
              <w:rPr>
                <w:rFonts w:ascii="Calibri" w:hAnsi="Calibri"/>
                <w:sz w:val="16"/>
                <w:szCs w:val="16"/>
              </w:rPr>
              <w:t>UNESCO-IHE</w:t>
            </w:r>
          </w:p>
          <w:p w:rsidR="005762D6" w:rsidRDefault="005762D6" w:rsidP="00636D0B">
            <w:pPr>
              <w:rPr>
                <w:rFonts w:ascii="Calibri" w:hAnsi="Calibri"/>
                <w:sz w:val="16"/>
                <w:szCs w:val="16"/>
              </w:rPr>
            </w:pPr>
            <w:r>
              <w:rPr>
                <w:rFonts w:ascii="Calibri" w:hAnsi="Calibri"/>
                <w:sz w:val="16"/>
                <w:szCs w:val="16"/>
              </w:rPr>
              <w:t>Norway:</w:t>
            </w:r>
          </w:p>
          <w:p w:rsidR="005762D6" w:rsidRDefault="005762D6" w:rsidP="00636D0B">
            <w:pPr>
              <w:pStyle w:val="Listeafsnit"/>
              <w:numPr>
                <w:ilvl w:val="0"/>
                <w:numId w:val="2"/>
              </w:numPr>
              <w:rPr>
                <w:rFonts w:ascii="Calibri" w:hAnsi="Calibri"/>
                <w:sz w:val="16"/>
                <w:szCs w:val="16"/>
              </w:rPr>
            </w:pPr>
            <w:r>
              <w:rPr>
                <w:rFonts w:ascii="Calibri" w:hAnsi="Calibri"/>
                <w:sz w:val="16"/>
                <w:szCs w:val="16"/>
              </w:rPr>
              <w:t xml:space="preserve">Norges </w:t>
            </w:r>
            <w:proofErr w:type="spellStart"/>
            <w:r>
              <w:rPr>
                <w:rFonts w:ascii="Calibri" w:hAnsi="Calibri"/>
                <w:sz w:val="16"/>
                <w:szCs w:val="16"/>
              </w:rPr>
              <w:t>Vassdrags</w:t>
            </w:r>
            <w:proofErr w:type="spellEnd"/>
            <w:r>
              <w:rPr>
                <w:rFonts w:ascii="Calibri" w:hAnsi="Calibri"/>
                <w:sz w:val="16"/>
                <w:szCs w:val="16"/>
              </w:rPr>
              <w:t xml:space="preserve"> – go energidirektoratet</w:t>
            </w:r>
          </w:p>
          <w:p w:rsidR="005762D6" w:rsidRDefault="005762D6" w:rsidP="00636D0B">
            <w:pPr>
              <w:rPr>
                <w:rFonts w:ascii="Calibri" w:hAnsi="Calibri"/>
                <w:sz w:val="16"/>
                <w:szCs w:val="16"/>
              </w:rPr>
            </w:pPr>
            <w:r>
              <w:rPr>
                <w:rFonts w:ascii="Calibri" w:hAnsi="Calibri"/>
                <w:sz w:val="16"/>
                <w:szCs w:val="16"/>
              </w:rPr>
              <w:t>Germany:</w:t>
            </w:r>
          </w:p>
          <w:p w:rsidR="005762D6" w:rsidRPr="00636D0B" w:rsidRDefault="005762D6" w:rsidP="00636D0B">
            <w:pPr>
              <w:pStyle w:val="Listeafsnit"/>
              <w:numPr>
                <w:ilvl w:val="0"/>
                <w:numId w:val="2"/>
              </w:numPr>
              <w:rPr>
                <w:rFonts w:ascii="Calibri" w:hAnsi="Calibri"/>
                <w:sz w:val="16"/>
                <w:szCs w:val="16"/>
                <w:lang w:val="de-DE"/>
              </w:rPr>
            </w:pPr>
            <w:r w:rsidRPr="00636D0B">
              <w:rPr>
                <w:rFonts w:ascii="Calibri" w:hAnsi="Calibri"/>
                <w:sz w:val="16"/>
                <w:szCs w:val="16"/>
                <w:lang w:val="de-DE"/>
              </w:rPr>
              <w:t xml:space="preserve">Niedersächsischer Landesbetrieb für Wasserwirtschaft, Künsten- und Naturschutz </w:t>
            </w:r>
          </w:p>
          <w:p w:rsidR="005762D6" w:rsidRDefault="005762D6" w:rsidP="00636D0B">
            <w:pPr>
              <w:pStyle w:val="Listeafsnit"/>
              <w:numPr>
                <w:ilvl w:val="0"/>
                <w:numId w:val="2"/>
              </w:numPr>
              <w:rPr>
                <w:rFonts w:ascii="Calibri" w:hAnsi="Calibri"/>
                <w:sz w:val="16"/>
                <w:szCs w:val="16"/>
                <w:lang w:val="de-DE"/>
              </w:rPr>
            </w:pPr>
            <w:proofErr w:type="spellStart"/>
            <w:r>
              <w:rPr>
                <w:rFonts w:ascii="Calibri" w:hAnsi="Calibri"/>
                <w:sz w:val="16"/>
                <w:szCs w:val="16"/>
                <w:lang w:val="de-DE"/>
              </w:rPr>
              <w:t>Common</w:t>
            </w:r>
            <w:proofErr w:type="spellEnd"/>
            <w:r>
              <w:rPr>
                <w:rFonts w:ascii="Calibri" w:hAnsi="Calibri"/>
                <w:sz w:val="16"/>
                <w:szCs w:val="16"/>
                <w:lang w:val="de-DE"/>
              </w:rPr>
              <w:t xml:space="preserve"> </w:t>
            </w:r>
            <w:proofErr w:type="spellStart"/>
            <w:r>
              <w:rPr>
                <w:rFonts w:ascii="Calibri" w:hAnsi="Calibri"/>
                <w:sz w:val="16"/>
                <w:szCs w:val="16"/>
                <w:lang w:val="de-DE"/>
              </w:rPr>
              <w:t>Wadden</w:t>
            </w:r>
            <w:proofErr w:type="spellEnd"/>
            <w:r>
              <w:rPr>
                <w:rFonts w:ascii="Calibri" w:hAnsi="Calibri"/>
                <w:sz w:val="16"/>
                <w:szCs w:val="16"/>
                <w:lang w:val="de-DE"/>
              </w:rPr>
              <w:t xml:space="preserve"> </w:t>
            </w:r>
            <w:proofErr w:type="spellStart"/>
            <w:r>
              <w:rPr>
                <w:rFonts w:ascii="Calibri" w:hAnsi="Calibri"/>
                <w:sz w:val="16"/>
                <w:szCs w:val="16"/>
                <w:lang w:val="de-DE"/>
              </w:rPr>
              <w:t>Sea</w:t>
            </w:r>
            <w:proofErr w:type="spellEnd"/>
            <w:r>
              <w:rPr>
                <w:rFonts w:ascii="Calibri" w:hAnsi="Calibri"/>
                <w:sz w:val="16"/>
                <w:szCs w:val="16"/>
                <w:lang w:val="de-DE"/>
              </w:rPr>
              <w:t xml:space="preserve"> </w:t>
            </w:r>
            <w:proofErr w:type="spellStart"/>
            <w:r>
              <w:rPr>
                <w:rFonts w:ascii="Calibri" w:hAnsi="Calibri"/>
                <w:sz w:val="16"/>
                <w:szCs w:val="16"/>
                <w:lang w:val="de-DE"/>
              </w:rPr>
              <w:t>Secretariat</w:t>
            </w:r>
            <w:proofErr w:type="spellEnd"/>
          </w:p>
          <w:p w:rsidR="005762D6" w:rsidRDefault="005762D6" w:rsidP="00636D0B">
            <w:pPr>
              <w:pStyle w:val="Listeafsnit"/>
              <w:numPr>
                <w:ilvl w:val="0"/>
                <w:numId w:val="2"/>
              </w:numPr>
              <w:rPr>
                <w:rFonts w:ascii="Calibri" w:hAnsi="Calibri"/>
                <w:sz w:val="16"/>
                <w:szCs w:val="16"/>
                <w:lang w:val="de-DE"/>
              </w:rPr>
            </w:pPr>
            <w:r>
              <w:rPr>
                <w:rFonts w:ascii="Calibri" w:hAnsi="Calibri"/>
                <w:sz w:val="16"/>
                <w:szCs w:val="16"/>
                <w:lang w:val="de-DE"/>
              </w:rPr>
              <w:t>Landes betrieb für Küstenschutz, Nationalpark und Meeresschutz des Landes Schleswig-Holstein</w:t>
            </w:r>
          </w:p>
          <w:p w:rsidR="005762D6" w:rsidRDefault="005762D6" w:rsidP="00636D0B">
            <w:pPr>
              <w:rPr>
                <w:rFonts w:ascii="Calibri" w:hAnsi="Calibri"/>
                <w:sz w:val="16"/>
                <w:szCs w:val="16"/>
                <w:lang w:val="de-DE"/>
              </w:rPr>
            </w:pPr>
            <w:proofErr w:type="spellStart"/>
            <w:r>
              <w:rPr>
                <w:rFonts w:ascii="Calibri" w:hAnsi="Calibri"/>
                <w:sz w:val="16"/>
                <w:szCs w:val="16"/>
                <w:lang w:val="de-DE"/>
              </w:rPr>
              <w:t>Sweden</w:t>
            </w:r>
            <w:proofErr w:type="spellEnd"/>
            <w:r>
              <w:rPr>
                <w:rFonts w:ascii="Calibri" w:hAnsi="Calibri"/>
                <w:sz w:val="16"/>
                <w:szCs w:val="16"/>
                <w:lang w:val="de-DE"/>
              </w:rPr>
              <w:t>:</w:t>
            </w:r>
          </w:p>
          <w:p w:rsidR="005762D6" w:rsidRPr="00636D0B" w:rsidRDefault="005762D6" w:rsidP="00636D0B">
            <w:pPr>
              <w:pStyle w:val="Listeafsnit"/>
              <w:numPr>
                <w:ilvl w:val="0"/>
                <w:numId w:val="2"/>
              </w:numPr>
              <w:rPr>
                <w:rFonts w:ascii="Calibri" w:hAnsi="Calibri"/>
                <w:sz w:val="16"/>
                <w:szCs w:val="16"/>
                <w:lang w:val="en-US"/>
              </w:rPr>
            </w:pPr>
            <w:proofErr w:type="spellStart"/>
            <w:r w:rsidRPr="00636D0B">
              <w:rPr>
                <w:rFonts w:ascii="Calibri" w:hAnsi="Calibri"/>
                <w:sz w:val="16"/>
                <w:szCs w:val="16"/>
                <w:lang w:val="en-US"/>
              </w:rPr>
              <w:t>Landdstyrelsen</w:t>
            </w:r>
            <w:proofErr w:type="spellEnd"/>
            <w:r w:rsidRPr="00636D0B">
              <w:rPr>
                <w:rFonts w:ascii="Calibri" w:hAnsi="Calibri"/>
                <w:sz w:val="16"/>
                <w:szCs w:val="16"/>
                <w:lang w:val="en-US"/>
              </w:rPr>
              <w:t xml:space="preserve"> </w:t>
            </w:r>
            <w:proofErr w:type="spellStart"/>
            <w:r w:rsidRPr="00636D0B">
              <w:rPr>
                <w:rFonts w:ascii="Calibri" w:hAnsi="Calibri"/>
                <w:sz w:val="16"/>
                <w:szCs w:val="16"/>
                <w:lang w:val="en-US"/>
              </w:rPr>
              <w:t>Skane</w:t>
            </w:r>
            <w:proofErr w:type="spellEnd"/>
            <w:r w:rsidRPr="00636D0B">
              <w:rPr>
                <w:rFonts w:ascii="Calibri" w:hAnsi="Calibri"/>
                <w:sz w:val="16"/>
                <w:szCs w:val="16"/>
                <w:lang w:val="en-US"/>
              </w:rPr>
              <w:t xml:space="preserve"> – The county Administrative Board of </w:t>
            </w:r>
            <w:proofErr w:type="spellStart"/>
            <w:r w:rsidRPr="00636D0B">
              <w:rPr>
                <w:rFonts w:ascii="Calibri" w:hAnsi="Calibri"/>
                <w:sz w:val="16"/>
                <w:szCs w:val="16"/>
                <w:lang w:val="en-US"/>
              </w:rPr>
              <w:t>Skane</w:t>
            </w:r>
            <w:proofErr w:type="spellEnd"/>
          </w:p>
          <w:p w:rsidR="005762D6" w:rsidRPr="00636D0B" w:rsidRDefault="005762D6" w:rsidP="00636D0B">
            <w:pPr>
              <w:rPr>
                <w:rFonts w:ascii="Calibri" w:hAnsi="Calibri"/>
                <w:sz w:val="16"/>
                <w:szCs w:val="16"/>
                <w:lang w:val="en-US"/>
              </w:rPr>
            </w:pPr>
          </w:p>
          <w:p w:rsidR="005762D6" w:rsidRDefault="005762D6" w:rsidP="00636D0B">
            <w:pPr>
              <w:rPr>
                <w:rFonts w:ascii="Calibri" w:hAnsi="Calibri"/>
                <w:sz w:val="16"/>
                <w:szCs w:val="16"/>
                <w:lang w:val="de-DE"/>
              </w:rPr>
            </w:pPr>
            <w:proofErr w:type="spellStart"/>
            <w:r>
              <w:rPr>
                <w:rFonts w:ascii="Calibri" w:hAnsi="Calibri"/>
                <w:sz w:val="16"/>
                <w:szCs w:val="16"/>
                <w:lang w:val="de-DE"/>
              </w:rPr>
              <w:t>Belgium</w:t>
            </w:r>
            <w:proofErr w:type="spellEnd"/>
            <w:r>
              <w:rPr>
                <w:rFonts w:ascii="Calibri" w:hAnsi="Calibri"/>
                <w:sz w:val="16"/>
                <w:szCs w:val="16"/>
                <w:lang w:val="de-DE"/>
              </w:rPr>
              <w:t>:</w:t>
            </w:r>
          </w:p>
          <w:p w:rsidR="005762D6" w:rsidRDefault="005762D6" w:rsidP="00636D0B">
            <w:pPr>
              <w:pStyle w:val="Listeafsnit"/>
              <w:numPr>
                <w:ilvl w:val="0"/>
                <w:numId w:val="2"/>
              </w:numPr>
              <w:rPr>
                <w:rFonts w:ascii="Calibri" w:hAnsi="Calibri"/>
                <w:sz w:val="16"/>
                <w:szCs w:val="16"/>
                <w:lang w:val="de-DE"/>
              </w:rPr>
            </w:pPr>
            <w:proofErr w:type="spellStart"/>
            <w:r>
              <w:rPr>
                <w:rFonts w:ascii="Calibri" w:hAnsi="Calibri"/>
                <w:sz w:val="16"/>
                <w:szCs w:val="16"/>
                <w:lang w:val="de-DE"/>
              </w:rPr>
              <w:t>Vlaamse</w:t>
            </w:r>
            <w:proofErr w:type="spellEnd"/>
            <w:r>
              <w:rPr>
                <w:rFonts w:ascii="Calibri" w:hAnsi="Calibri"/>
                <w:sz w:val="16"/>
                <w:szCs w:val="16"/>
                <w:lang w:val="de-DE"/>
              </w:rPr>
              <w:t xml:space="preserve"> </w:t>
            </w:r>
            <w:proofErr w:type="spellStart"/>
            <w:r>
              <w:rPr>
                <w:rFonts w:ascii="Calibri" w:hAnsi="Calibri"/>
                <w:sz w:val="16"/>
                <w:szCs w:val="16"/>
                <w:lang w:val="de-DE"/>
              </w:rPr>
              <w:t>Milieumaatschappij</w:t>
            </w:r>
            <w:proofErr w:type="spellEnd"/>
          </w:p>
          <w:p w:rsidR="005762D6" w:rsidRDefault="005762D6" w:rsidP="00636D0B">
            <w:pPr>
              <w:pStyle w:val="Listeafsnit"/>
              <w:numPr>
                <w:ilvl w:val="0"/>
                <w:numId w:val="2"/>
              </w:numPr>
              <w:rPr>
                <w:rFonts w:ascii="Calibri" w:hAnsi="Calibri"/>
                <w:sz w:val="16"/>
                <w:szCs w:val="16"/>
                <w:lang w:val="de-DE"/>
              </w:rPr>
            </w:pPr>
            <w:proofErr w:type="spellStart"/>
            <w:r>
              <w:rPr>
                <w:rFonts w:ascii="Calibri" w:hAnsi="Calibri"/>
                <w:sz w:val="16"/>
                <w:szCs w:val="16"/>
                <w:lang w:val="de-DE"/>
              </w:rPr>
              <w:t>Agentschap</w:t>
            </w:r>
            <w:proofErr w:type="spellEnd"/>
            <w:r>
              <w:rPr>
                <w:rFonts w:ascii="Calibri" w:hAnsi="Calibri"/>
                <w:sz w:val="16"/>
                <w:szCs w:val="16"/>
                <w:lang w:val="de-DE"/>
              </w:rPr>
              <w:t xml:space="preserve"> </w:t>
            </w:r>
            <w:proofErr w:type="spellStart"/>
            <w:r>
              <w:rPr>
                <w:rFonts w:ascii="Calibri" w:hAnsi="Calibri"/>
                <w:sz w:val="16"/>
                <w:szCs w:val="16"/>
                <w:lang w:val="de-DE"/>
              </w:rPr>
              <w:t>voor</w:t>
            </w:r>
            <w:proofErr w:type="spellEnd"/>
            <w:r>
              <w:rPr>
                <w:rFonts w:ascii="Calibri" w:hAnsi="Calibri"/>
                <w:sz w:val="16"/>
                <w:szCs w:val="16"/>
                <w:lang w:val="de-DE"/>
              </w:rPr>
              <w:t xml:space="preserve"> </w:t>
            </w:r>
            <w:proofErr w:type="spellStart"/>
            <w:r>
              <w:rPr>
                <w:rFonts w:ascii="Calibri" w:hAnsi="Calibri"/>
                <w:sz w:val="16"/>
                <w:szCs w:val="16"/>
                <w:lang w:val="de-DE"/>
              </w:rPr>
              <w:t>Maritieme</w:t>
            </w:r>
            <w:proofErr w:type="spellEnd"/>
            <w:r>
              <w:rPr>
                <w:rFonts w:ascii="Calibri" w:hAnsi="Calibri"/>
                <w:sz w:val="16"/>
                <w:szCs w:val="16"/>
                <w:lang w:val="de-DE"/>
              </w:rPr>
              <w:t xml:space="preserve"> </w:t>
            </w:r>
            <w:proofErr w:type="spellStart"/>
            <w:r>
              <w:rPr>
                <w:rFonts w:ascii="Calibri" w:hAnsi="Calibri"/>
                <w:sz w:val="16"/>
                <w:szCs w:val="16"/>
                <w:lang w:val="de-DE"/>
              </w:rPr>
              <w:t>Dienstverlening</w:t>
            </w:r>
            <w:proofErr w:type="spellEnd"/>
            <w:r>
              <w:rPr>
                <w:rFonts w:ascii="Calibri" w:hAnsi="Calibri"/>
                <w:sz w:val="16"/>
                <w:szCs w:val="16"/>
                <w:lang w:val="de-DE"/>
              </w:rPr>
              <w:t xml:space="preserve"> en </w:t>
            </w:r>
            <w:proofErr w:type="spellStart"/>
            <w:r>
              <w:rPr>
                <w:rFonts w:ascii="Calibri" w:hAnsi="Calibri"/>
                <w:sz w:val="16"/>
                <w:szCs w:val="16"/>
                <w:lang w:val="de-DE"/>
              </w:rPr>
              <w:t>Kust</w:t>
            </w:r>
            <w:proofErr w:type="spellEnd"/>
          </w:p>
          <w:p w:rsidR="005762D6" w:rsidRPr="00636D0B" w:rsidRDefault="005762D6" w:rsidP="00636D0B">
            <w:pPr>
              <w:rPr>
                <w:rFonts w:ascii="Calibri" w:hAnsi="Calibri"/>
                <w:sz w:val="16"/>
                <w:szCs w:val="16"/>
                <w:lang w:val="de-DE"/>
              </w:rPr>
            </w:pPr>
            <w:proofErr w:type="spellStart"/>
            <w:r>
              <w:rPr>
                <w:rFonts w:ascii="Calibri" w:hAnsi="Calibri"/>
                <w:sz w:val="16"/>
                <w:szCs w:val="16"/>
                <w:lang w:val="de-DE"/>
              </w:rPr>
              <w:t>Denmark</w:t>
            </w:r>
            <w:proofErr w:type="spellEnd"/>
            <w:r>
              <w:rPr>
                <w:rFonts w:ascii="Calibri" w:hAnsi="Calibri"/>
                <w:sz w:val="16"/>
                <w:szCs w:val="16"/>
                <w:lang w:val="de-DE"/>
              </w:rPr>
              <w:t>:</w:t>
            </w:r>
          </w:p>
          <w:p w:rsidR="005762D6" w:rsidRDefault="005762D6" w:rsidP="00636D0B">
            <w:pPr>
              <w:pStyle w:val="Listeafsnit"/>
              <w:numPr>
                <w:ilvl w:val="0"/>
                <w:numId w:val="2"/>
              </w:numPr>
              <w:rPr>
                <w:rFonts w:ascii="Calibri" w:hAnsi="Calibri"/>
                <w:sz w:val="16"/>
                <w:szCs w:val="16"/>
              </w:rPr>
            </w:pPr>
            <w:r w:rsidRPr="00636D0B">
              <w:rPr>
                <w:rFonts w:ascii="Calibri" w:hAnsi="Calibri"/>
                <w:sz w:val="16"/>
                <w:szCs w:val="16"/>
              </w:rPr>
              <w:t>Kystdirektoratet</w:t>
            </w:r>
          </w:p>
          <w:p w:rsidR="005762D6" w:rsidRDefault="005762D6" w:rsidP="00636D0B">
            <w:pPr>
              <w:rPr>
                <w:rFonts w:ascii="Calibri" w:hAnsi="Calibri"/>
                <w:sz w:val="16"/>
                <w:szCs w:val="16"/>
              </w:rPr>
            </w:pPr>
            <w:r>
              <w:rPr>
                <w:rFonts w:ascii="Calibri" w:hAnsi="Calibri"/>
                <w:sz w:val="16"/>
                <w:szCs w:val="16"/>
              </w:rPr>
              <w:t>Scotland:</w:t>
            </w:r>
          </w:p>
          <w:p w:rsidR="005762D6" w:rsidRPr="00636D0B" w:rsidRDefault="005762D6" w:rsidP="00636D0B">
            <w:pPr>
              <w:pStyle w:val="Listeafsnit"/>
              <w:numPr>
                <w:ilvl w:val="0"/>
                <w:numId w:val="2"/>
              </w:numPr>
              <w:rPr>
                <w:rFonts w:ascii="Calibri" w:hAnsi="Calibri"/>
                <w:sz w:val="16"/>
                <w:szCs w:val="16"/>
              </w:rPr>
            </w:pPr>
            <w:proofErr w:type="spellStart"/>
            <w:r>
              <w:rPr>
                <w:rFonts w:ascii="Calibri" w:hAnsi="Calibri"/>
                <w:sz w:val="16"/>
                <w:szCs w:val="16"/>
              </w:rPr>
              <w:t>Scottisch</w:t>
            </w:r>
            <w:proofErr w:type="spellEnd"/>
            <w:r>
              <w:rPr>
                <w:rFonts w:ascii="Calibri" w:hAnsi="Calibri"/>
                <w:sz w:val="16"/>
                <w:szCs w:val="16"/>
              </w:rPr>
              <w:t xml:space="preserve"> </w:t>
            </w:r>
            <w:proofErr w:type="spellStart"/>
            <w:r>
              <w:rPr>
                <w:rFonts w:ascii="Calibri" w:hAnsi="Calibri"/>
                <w:sz w:val="16"/>
                <w:szCs w:val="16"/>
              </w:rPr>
              <w:t>Catchment</w:t>
            </w:r>
            <w:proofErr w:type="spellEnd"/>
            <w:r>
              <w:rPr>
                <w:rFonts w:ascii="Calibri" w:hAnsi="Calibri"/>
                <w:sz w:val="16"/>
                <w:szCs w:val="16"/>
              </w:rPr>
              <w:t xml:space="preserve"> Group</w:t>
            </w:r>
          </w:p>
        </w:tc>
        <w:tc>
          <w:tcPr>
            <w:tcW w:w="2268" w:type="dxa"/>
            <w:shd w:val="clear" w:color="auto" w:fill="auto"/>
          </w:tcPr>
          <w:p w:rsidR="005762D6" w:rsidRPr="006009C0" w:rsidRDefault="005762D6" w:rsidP="00E46C3D">
            <w:pPr>
              <w:rPr>
                <w:rFonts w:ascii="Calibri" w:hAnsi="Calibri"/>
                <w:sz w:val="16"/>
                <w:szCs w:val="16"/>
              </w:rPr>
            </w:pPr>
            <w:r>
              <w:rPr>
                <w:rFonts w:ascii="Calibri" w:hAnsi="Calibri"/>
                <w:sz w:val="16"/>
                <w:szCs w:val="16"/>
              </w:rPr>
              <w:t xml:space="preserve">EU </w:t>
            </w:r>
            <w:proofErr w:type="spellStart"/>
            <w:r>
              <w:rPr>
                <w:rFonts w:ascii="Calibri" w:hAnsi="Calibri"/>
                <w:sz w:val="16"/>
                <w:szCs w:val="16"/>
              </w:rPr>
              <w:t>Interreg</w:t>
            </w:r>
            <w:proofErr w:type="spellEnd"/>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 xml:space="preserve">1.600.000 €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hyperlink r:id="rId14" w:history="1">
              <w:r w:rsidRPr="006009C0">
                <w:rPr>
                  <w:rStyle w:val="Hyperlink"/>
                  <w:rFonts w:ascii="Calibri" w:hAnsi="Calibri"/>
                  <w:sz w:val="16"/>
                  <w:szCs w:val="16"/>
                </w:rPr>
                <w:t>https://northsearegion.eu/building-with-nature/</w:t>
              </w:r>
            </w:hyperlink>
            <w:r w:rsidRPr="006009C0">
              <w:rPr>
                <w:rFonts w:ascii="Calibri" w:hAnsi="Calibri"/>
                <w:sz w:val="16"/>
                <w:szCs w:val="16"/>
              </w:rPr>
              <w:t xml:space="preserve"> </w:t>
            </w:r>
          </w:p>
        </w:tc>
        <w:tc>
          <w:tcPr>
            <w:tcW w:w="4509" w:type="dxa"/>
            <w:shd w:val="clear" w:color="auto" w:fill="auto"/>
          </w:tcPr>
          <w:p w:rsidR="005762D6" w:rsidRDefault="005762D6" w:rsidP="00E46C3D">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w:t>
            </w:r>
          </w:p>
          <w:p w:rsidR="005762D6" w:rsidRDefault="005762D6" w:rsidP="00E46C3D">
            <w:pPr>
              <w:rPr>
                <w:rFonts w:ascii="Calibri" w:hAnsi="Calibri"/>
                <w:sz w:val="16"/>
                <w:szCs w:val="16"/>
              </w:rPr>
            </w:pPr>
            <w:r>
              <w:rPr>
                <w:rFonts w:ascii="Calibri" w:hAnsi="Calibri"/>
                <w:sz w:val="16"/>
                <w:szCs w:val="16"/>
              </w:rPr>
              <w:t>The overall objective of Building with Nature is to make coasts, estuaries and catchments of the North Sea Region more adaptable and resilient to the effects of climate change.</w:t>
            </w:r>
          </w:p>
          <w:p w:rsidR="005762D6" w:rsidRDefault="005762D6" w:rsidP="00E46C3D">
            <w:pPr>
              <w:rPr>
                <w:rFonts w:ascii="Calibri" w:hAnsi="Calibri"/>
                <w:sz w:val="16"/>
                <w:szCs w:val="16"/>
              </w:rPr>
            </w:pPr>
            <w:r>
              <w:rPr>
                <w:rFonts w:ascii="Calibri" w:hAnsi="Calibri"/>
                <w:sz w:val="16"/>
                <w:szCs w:val="16"/>
              </w:rPr>
              <w:t xml:space="preserve">It will demonstrate solutions that utilize natural processes to deliver flood risk and coastal erosion management whilst enhancing ecosystem services. </w:t>
            </w:r>
          </w:p>
          <w:p w:rsidR="005762D6" w:rsidRPr="006009C0" w:rsidRDefault="005762D6" w:rsidP="00EA6A50">
            <w:pPr>
              <w:rPr>
                <w:rFonts w:ascii="Calibri" w:hAnsi="Calibri"/>
                <w:sz w:val="16"/>
                <w:szCs w:val="16"/>
                <w:u w:val="single"/>
              </w:rPr>
            </w:pPr>
          </w:p>
          <w:p w:rsidR="005762D6" w:rsidRPr="006009C0" w:rsidRDefault="005762D6" w:rsidP="00EA6A50">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Pr="006009C0" w:rsidRDefault="005762D6" w:rsidP="00B671E4">
            <w:pPr>
              <w:rPr>
                <w:rFonts w:ascii="Calibri" w:hAnsi="Calibri"/>
                <w:sz w:val="16"/>
                <w:szCs w:val="16"/>
              </w:rPr>
            </w:pPr>
            <w:r>
              <w:rPr>
                <w:rFonts w:ascii="Calibri" w:hAnsi="Calibri"/>
                <w:sz w:val="16"/>
                <w:szCs w:val="16"/>
              </w:rPr>
              <w:t xml:space="preserve">Duration of the project: </w:t>
            </w:r>
            <w:r w:rsidRPr="006009C0">
              <w:rPr>
                <w:rFonts w:ascii="Calibri" w:hAnsi="Calibri"/>
                <w:sz w:val="16"/>
                <w:szCs w:val="16"/>
              </w:rPr>
              <w:t>2016-2020</w:t>
            </w:r>
          </w:p>
          <w:p w:rsidR="005762D6" w:rsidRDefault="005762D6" w:rsidP="00EA6A50">
            <w:pPr>
              <w:rPr>
                <w:rFonts w:ascii="Calibri" w:hAnsi="Calibri"/>
                <w:sz w:val="16"/>
                <w:szCs w:val="16"/>
              </w:rPr>
            </w:pPr>
            <w:r>
              <w:rPr>
                <w:rFonts w:ascii="Calibri" w:hAnsi="Calibri"/>
                <w:sz w:val="16"/>
                <w:szCs w:val="16"/>
              </w:rPr>
              <w:t xml:space="preserve">Building with Nature ends in 2020. This will be marked with an end conference in </w:t>
            </w:r>
            <w:proofErr w:type="spellStart"/>
            <w:r>
              <w:rPr>
                <w:rFonts w:ascii="Calibri" w:hAnsi="Calibri"/>
                <w:sz w:val="16"/>
                <w:szCs w:val="16"/>
              </w:rPr>
              <w:t>Utrech</w:t>
            </w:r>
            <w:proofErr w:type="spellEnd"/>
            <w:r>
              <w:rPr>
                <w:rFonts w:ascii="Calibri" w:hAnsi="Calibri"/>
                <w:sz w:val="16"/>
                <w:szCs w:val="16"/>
              </w:rPr>
              <w:t xml:space="preserve"> in June. Until then the last reports and analyses will be finalized. </w:t>
            </w:r>
          </w:p>
          <w:p w:rsidR="005762D6" w:rsidRPr="006009C0" w:rsidRDefault="005762D6" w:rsidP="00EA6A50">
            <w:pPr>
              <w:rPr>
                <w:rFonts w:ascii="Calibri" w:hAnsi="Calibri"/>
                <w:sz w:val="16"/>
                <w:szCs w:val="16"/>
              </w:rPr>
            </w:pPr>
          </w:p>
          <w:p w:rsidR="005762D6" w:rsidRPr="006009C0" w:rsidRDefault="005762D6" w:rsidP="00EA6A50">
            <w:pPr>
              <w:rPr>
                <w:rFonts w:ascii="Calibri" w:hAnsi="Calibri"/>
                <w:color w:val="FF0000"/>
                <w:sz w:val="16"/>
                <w:szCs w:val="16"/>
              </w:rPr>
            </w:pPr>
            <w:r w:rsidRPr="006009C0">
              <w:rPr>
                <w:rFonts w:ascii="Calibri" w:hAnsi="Calibri"/>
                <w:sz w:val="16"/>
                <w:szCs w:val="16"/>
                <w:u w:val="single"/>
              </w:rPr>
              <w:t>Link to C2C CC:</w:t>
            </w:r>
          </w:p>
          <w:p w:rsidR="005762D6" w:rsidRPr="00616B4F" w:rsidRDefault="005762D6" w:rsidP="00E46C3D">
            <w:pPr>
              <w:rPr>
                <w:rFonts w:ascii="Calibri" w:hAnsi="Calibri"/>
                <w:sz w:val="16"/>
                <w:szCs w:val="16"/>
              </w:rPr>
            </w:pPr>
            <w:r>
              <w:rPr>
                <w:rFonts w:ascii="Calibri" w:hAnsi="Calibri"/>
                <w:sz w:val="16"/>
                <w:szCs w:val="16"/>
              </w:rPr>
              <w:t xml:space="preserve">Building with Nature involves solutions to increase coastal resilience that are based on natural elements. The project is thus closely related to C1 which involves increasing coastal resilience taking into consideration the environmental state and marine biodiversity. </w:t>
            </w:r>
          </w:p>
          <w:p w:rsidR="005762D6" w:rsidRPr="006009C0" w:rsidRDefault="005762D6" w:rsidP="00E46C3D">
            <w:pPr>
              <w:rPr>
                <w:rFonts w:ascii="Calibri" w:hAnsi="Calibri"/>
                <w:sz w:val="16"/>
                <w:szCs w:val="16"/>
              </w:rPr>
            </w:pPr>
            <w:hyperlink r:id="rId15" w:history="1">
              <w:r w:rsidRPr="006009C0">
                <w:rPr>
                  <w:rStyle w:val="Hyperlink"/>
                  <w:rFonts w:ascii="Calibri" w:hAnsi="Calibri"/>
                  <w:sz w:val="16"/>
                  <w:szCs w:val="16"/>
                </w:rPr>
                <w:t>https://northsearegion.eu/building-with-nature/</w:t>
              </w:r>
            </w:hyperlink>
            <w:r w:rsidRPr="006009C0">
              <w:rPr>
                <w:rFonts w:ascii="Calibri" w:hAnsi="Calibri"/>
                <w:sz w:val="16"/>
                <w:szCs w:val="16"/>
              </w:rPr>
              <w:t xml:space="preserve"> </w:t>
            </w:r>
          </w:p>
          <w:p w:rsidR="005762D6" w:rsidRPr="006009C0" w:rsidRDefault="005762D6" w:rsidP="00E46C3D">
            <w:pPr>
              <w:rPr>
                <w:rFonts w:ascii="Calibri" w:hAnsi="Calibri"/>
                <w:sz w:val="16"/>
                <w:szCs w:val="16"/>
              </w:rPr>
            </w:pPr>
          </w:p>
          <w:p w:rsidR="005762D6" w:rsidRPr="006009C0" w:rsidRDefault="005762D6" w:rsidP="00B671E4">
            <w:pPr>
              <w:rPr>
                <w:rFonts w:ascii="Calibri" w:hAnsi="Calibri"/>
                <w:sz w:val="16"/>
                <w:szCs w:val="16"/>
              </w:rPr>
            </w:pPr>
          </w:p>
        </w:tc>
      </w:tr>
      <w:tr w:rsidR="005762D6" w:rsidRPr="006009C0" w:rsidTr="00903136">
        <w:tc>
          <w:tcPr>
            <w:tcW w:w="1340" w:type="dxa"/>
          </w:tcPr>
          <w:p w:rsidR="005762D6" w:rsidRPr="007C0B89" w:rsidRDefault="005762D6" w:rsidP="00E46C3D">
            <w:pPr>
              <w:rPr>
                <w:rFonts w:ascii="Calibri" w:hAnsi="Calibri"/>
                <w:sz w:val="16"/>
                <w:szCs w:val="16"/>
                <w:lang w:val="da-DK"/>
              </w:rPr>
            </w:pPr>
            <w:r w:rsidRPr="007C0B89">
              <w:rPr>
                <w:rFonts w:ascii="Calibri" w:hAnsi="Calibri"/>
                <w:sz w:val="16"/>
                <w:szCs w:val="16"/>
                <w:lang w:val="da-DK"/>
              </w:rPr>
              <w:t xml:space="preserve">Byerne og det </w:t>
            </w:r>
            <w:r w:rsidRPr="007C0B89">
              <w:rPr>
                <w:rFonts w:ascii="Calibri" w:hAnsi="Calibri"/>
                <w:sz w:val="16"/>
                <w:szCs w:val="16"/>
                <w:lang w:val="da-DK"/>
              </w:rPr>
              <w:lastRenderedPageBreak/>
              <w:t>stigende havvand</w:t>
            </w:r>
          </w:p>
        </w:tc>
        <w:tc>
          <w:tcPr>
            <w:tcW w:w="1212" w:type="dxa"/>
            <w:shd w:val="clear" w:color="auto" w:fill="auto"/>
          </w:tcPr>
          <w:p w:rsidR="005762D6" w:rsidRPr="006009C0" w:rsidRDefault="005762D6" w:rsidP="00E46C3D">
            <w:pPr>
              <w:rPr>
                <w:rFonts w:asciiTheme="minorHAnsi" w:hAnsiTheme="minorHAnsi"/>
                <w:sz w:val="16"/>
                <w:szCs w:val="16"/>
              </w:rPr>
            </w:pPr>
            <w:r w:rsidRPr="006009C0">
              <w:rPr>
                <w:rFonts w:asciiTheme="minorHAnsi" w:hAnsiTheme="minorHAnsi"/>
                <w:sz w:val="16"/>
                <w:szCs w:val="16"/>
              </w:rPr>
              <w:lastRenderedPageBreak/>
              <w:t>C1</w:t>
            </w:r>
          </w:p>
        </w:tc>
        <w:tc>
          <w:tcPr>
            <w:tcW w:w="2376" w:type="dxa"/>
          </w:tcPr>
          <w:p w:rsidR="005762D6" w:rsidRDefault="005762D6" w:rsidP="00F4187D">
            <w:pPr>
              <w:pStyle w:val="Listeafsnit"/>
              <w:numPr>
                <w:ilvl w:val="0"/>
                <w:numId w:val="25"/>
              </w:numPr>
              <w:rPr>
                <w:rFonts w:ascii="Calibri" w:hAnsi="Calibri"/>
                <w:sz w:val="16"/>
                <w:szCs w:val="16"/>
              </w:rPr>
            </w:pPr>
            <w:proofErr w:type="spellStart"/>
            <w:r w:rsidRPr="00F4187D">
              <w:rPr>
                <w:rFonts w:ascii="Calibri" w:hAnsi="Calibri"/>
                <w:sz w:val="16"/>
                <w:szCs w:val="16"/>
              </w:rPr>
              <w:t>Realdania</w:t>
            </w:r>
            <w:proofErr w:type="spellEnd"/>
          </w:p>
          <w:p w:rsidR="005762D6" w:rsidRDefault="005762D6" w:rsidP="00F4187D">
            <w:pPr>
              <w:pStyle w:val="Listeafsnit"/>
              <w:numPr>
                <w:ilvl w:val="0"/>
                <w:numId w:val="25"/>
              </w:numPr>
              <w:rPr>
                <w:rFonts w:ascii="Calibri" w:hAnsi="Calibri"/>
                <w:sz w:val="16"/>
                <w:szCs w:val="16"/>
              </w:rPr>
            </w:pPr>
            <w:r w:rsidRPr="00F4187D">
              <w:rPr>
                <w:rFonts w:ascii="Calibri" w:hAnsi="Calibri"/>
                <w:sz w:val="16"/>
                <w:szCs w:val="16"/>
              </w:rPr>
              <w:lastRenderedPageBreak/>
              <w:t xml:space="preserve">Miljø- og Fødevareministeriet </w:t>
            </w:r>
          </w:p>
          <w:p w:rsidR="005762D6" w:rsidRPr="00F4187D" w:rsidRDefault="005762D6" w:rsidP="00F4187D">
            <w:pPr>
              <w:pStyle w:val="Listeafsnit"/>
              <w:numPr>
                <w:ilvl w:val="0"/>
                <w:numId w:val="25"/>
              </w:numPr>
              <w:rPr>
                <w:rFonts w:ascii="Calibri" w:hAnsi="Calibri"/>
                <w:sz w:val="16"/>
                <w:szCs w:val="16"/>
              </w:rPr>
            </w:pPr>
            <w:r w:rsidRPr="00F4187D">
              <w:rPr>
                <w:rFonts w:ascii="Calibri" w:hAnsi="Calibri"/>
                <w:sz w:val="16"/>
                <w:szCs w:val="16"/>
              </w:rPr>
              <w:t>Kystdirektoratet</w:t>
            </w:r>
          </w:p>
        </w:tc>
        <w:tc>
          <w:tcPr>
            <w:tcW w:w="2268" w:type="dxa"/>
            <w:shd w:val="clear" w:color="auto" w:fill="auto"/>
          </w:tcPr>
          <w:p w:rsidR="005762D6" w:rsidRDefault="005762D6" w:rsidP="00406225">
            <w:pPr>
              <w:rPr>
                <w:rFonts w:ascii="Calibri" w:hAnsi="Calibri"/>
                <w:sz w:val="16"/>
                <w:szCs w:val="16"/>
              </w:rPr>
            </w:pPr>
            <w:r>
              <w:rPr>
                <w:rFonts w:ascii="Calibri" w:hAnsi="Calibri"/>
                <w:sz w:val="16"/>
                <w:szCs w:val="16"/>
              </w:rPr>
              <w:lastRenderedPageBreak/>
              <w:t>National funding</w:t>
            </w:r>
          </w:p>
          <w:p w:rsidR="005762D6" w:rsidRDefault="005762D6" w:rsidP="00406225">
            <w:pPr>
              <w:pStyle w:val="Listeafsnit"/>
              <w:numPr>
                <w:ilvl w:val="0"/>
                <w:numId w:val="26"/>
              </w:numPr>
              <w:rPr>
                <w:rFonts w:ascii="Calibri" w:hAnsi="Calibri"/>
                <w:sz w:val="16"/>
                <w:szCs w:val="16"/>
              </w:rPr>
            </w:pPr>
            <w:r w:rsidRPr="00406225">
              <w:rPr>
                <w:rFonts w:ascii="Calibri" w:hAnsi="Calibri"/>
                <w:sz w:val="16"/>
                <w:szCs w:val="16"/>
              </w:rPr>
              <w:lastRenderedPageBreak/>
              <w:t xml:space="preserve">The Environment and Food Agency </w:t>
            </w:r>
          </w:p>
          <w:p w:rsidR="005762D6" w:rsidRPr="00406225" w:rsidRDefault="005762D6" w:rsidP="00406225">
            <w:pPr>
              <w:pStyle w:val="Listeafsnit"/>
              <w:numPr>
                <w:ilvl w:val="0"/>
                <w:numId w:val="26"/>
              </w:numPr>
              <w:rPr>
                <w:rFonts w:ascii="Calibri" w:hAnsi="Calibri"/>
                <w:sz w:val="16"/>
                <w:szCs w:val="16"/>
              </w:rPr>
            </w:pPr>
            <w:proofErr w:type="spellStart"/>
            <w:r w:rsidRPr="00406225">
              <w:rPr>
                <w:rFonts w:ascii="Calibri" w:hAnsi="Calibri"/>
                <w:sz w:val="16"/>
                <w:szCs w:val="16"/>
              </w:rPr>
              <w:t>Realdania</w:t>
            </w:r>
            <w:proofErr w:type="spellEnd"/>
          </w:p>
        </w:tc>
        <w:tc>
          <w:tcPr>
            <w:tcW w:w="1417" w:type="dxa"/>
            <w:shd w:val="clear" w:color="auto" w:fill="auto"/>
          </w:tcPr>
          <w:p w:rsidR="005762D6" w:rsidRPr="006009C0" w:rsidRDefault="005762D6" w:rsidP="00BF6F8E">
            <w:pPr>
              <w:jc w:val="right"/>
              <w:rPr>
                <w:rFonts w:asciiTheme="minorHAnsi" w:hAnsiTheme="minorHAnsi"/>
                <w:sz w:val="16"/>
                <w:szCs w:val="16"/>
              </w:rPr>
            </w:pPr>
            <w:r w:rsidRPr="002E4FF3">
              <w:rPr>
                <w:rFonts w:ascii="Calibri" w:hAnsi="Calibri"/>
                <w:sz w:val="16"/>
                <w:szCs w:val="16"/>
                <w:lang w:val="en-US"/>
              </w:rPr>
              <w:lastRenderedPageBreak/>
              <w:t xml:space="preserve">10.266.667 </w:t>
            </w:r>
            <w:r w:rsidRPr="006009C0">
              <w:rPr>
                <w:rFonts w:ascii="Calibri" w:hAnsi="Calibri"/>
                <w:sz w:val="16"/>
                <w:szCs w:val="16"/>
              </w:rPr>
              <w:t>€</w:t>
            </w:r>
            <w:r>
              <w:rPr>
                <w:rFonts w:ascii="Calibri" w:hAnsi="Calibri"/>
                <w:sz w:val="16"/>
                <w:szCs w:val="16"/>
              </w:rPr>
              <w:t xml:space="preserve"> over </w:t>
            </w:r>
            <w:r>
              <w:rPr>
                <w:rFonts w:ascii="Calibri" w:hAnsi="Calibri"/>
                <w:sz w:val="16"/>
                <w:szCs w:val="16"/>
              </w:rPr>
              <w:lastRenderedPageBreak/>
              <w:t>the first five years</w:t>
            </w:r>
          </w:p>
        </w:tc>
        <w:tc>
          <w:tcPr>
            <w:tcW w:w="1134" w:type="dxa"/>
            <w:shd w:val="clear" w:color="auto" w:fill="auto"/>
          </w:tcPr>
          <w:p w:rsidR="005762D6" w:rsidRPr="006009C0" w:rsidRDefault="005762D6" w:rsidP="00826E06">
            <w:pPr>
              <w:rPr>
                <w:rFonts w:asciiTheme="minorHAnsi" w:hAnsiTheme="minorHAnsi"/>
                <w:sz w:val="16"/>
                <w:szCs w:val="16"/>
              </w:rPr>
            </w:pPr>
          </w:p>
        </w:tc>
        <w:tc>
          <w:tcPr>
            <w:tcW w:w="1310" w:type="dxa"/>
            <w:shd w:val="clear" w:color="auto" w:fill="auto"/>
          </w:tcPr>
          <w:p w:rsidR="005762D6" w:rsidRDefault="005762D6" w:rsidP="00BD6D2D">
            <w:pPr>
              <w:rPr>
                <w:rFonts w:ascii="Calibri" w:hAnsi="Calibri"/>
                <w:sz w:val="16"/>
                <w:szCs w:val="16"/>
              </w:rPr>
            </w:pPr>
          </w:p>
          <w:p w:rsidR="005762D6" w:rsidRPr="002E4FF3" w:rsidRDefault="005762D6" w:rsidP="00BD6D2D">
            <w:pPr>
              <w:rPr>
                <w:rFonts w:ascii="Calibri" w:hAnsi="Calibri"/>
                <w:sz w:val="16"/>
                <w:szCs w:val="16"/>
              </w:rPr>
            </w:pPr>
          </w:p>
          <w:p w:rsidR="005762D6" w:rsidRDefault="005762D6" w:rsidP="00BD6D2D">
            <w:pPr>
              <w:rPr>
                <w:rFonts w:ascii="Calibri" w:hAnsi="Calibri"/>
                <w:sz w:val="16"/>
                <w:szCs w:val="16"/>
              </w:rPr>
            </w:pPr>
            <w:r>
              <w:rPr>
                <w:rFonts w:ascii="Calibri" w:hAnsi="Calibri"/>
                <w:sz w:val="16"/>
                <w:szCs w:val="16"/>
              </w:rPr>
              <w:t xml:space="preserve"> </w:t>
            </w:r>
          </w:p>
          <w:p w:rsidR="005762D6" w:rsidRDefault="005762D6" w:rsidP="00BD6D2D">
            <w:pPr>
              <w:rPr>
                <w:rFonts w:ascii="Calibri" w:hAnsi="Calibri"/>
                <w:sz w:val="16"/>
                <w:szCs w:val="16"/>
              </w:rPr>
            </w:pPr>
          </w:p>
          <w:p w:rsidR="005762D6" w:rsidRDefault="005762D6" w:rsidP="00BD6D2D">
            <w:pPr>
              <w:rPr>
                <w:rFonts w:ascii="Calibri" w:hAnsi="Calibri"/>
                <w:sz w:val="16"/>
                <w:szCs w:val="16"/>
              </w:rPr>
            </w:pPr>
          </w:p>
          <w:p w:rsidR="005762D6" w:rsidRDefault="005762D6" w:rsidP="00BD6D2D">
            <w:pPr>
              <w:rPr>
                <w:rFonts w:ascii="Calibri" w:hAnsi="Calibri"/>
                <w:sz w:val="16"/>
                <w:szCs w:val="16"/>
                <w:u w:val="single"/>
              </w:rPr>
            </w:pPr>
          </w:p>
          <w:p w:rsidR="005762D6" w:rsidRPr="006009C0" w:rsidRDefault="005762D6" w:rsidP="00BD6D2D">
            <w:pPr>
              <w:rPr>
                <w:rFonts w:asciiTheme="minorHAnsi" w:hAnsiTheme="minorHAnsi"/>
                <w:sz w:val="16"/>
                <w:szCs w:val="16"/>
              </w:rPr>
            </w:pPr>
          </w:p>
        </w:tc>
        <w:tc>
          <w:tcPr>
            <w:tcW w:w="4509" w:type="dxa"/>
            <w:shd w:val="clear" w:color="auto" w:fill="auto"/>
          </w:tcPr>
          <w:p w:rsidR="005762D6" w:rsidRDefault="005762D6" w:rsidP="00E46C3D">
            <w:pPr>
              <w:rPr>
                <w:rFonts w:ascii="Calibri" w:hAnsi="Calibri" w:cs="Helvetica"/>
                <w:color w:val="222222"/>
                <w:sz w:val="16"/>
                <w:szCs w:val="16"/>
                <w:u w:val="single"/>
                <w:lang w:eastAsia="da-DK"/>
              </w:rPr>
            </w:pPr>
            <w:r>
              <w:rPr>
                <w:rFonts w:ascii="Calibri" w:hAnsi="Calibri" w:cs="Helvetica"/>
                <w:color w:val="222222"/>
                <w:sz w:val="16"/>
                <w:szCs w:val="16"/>
                <w:u w:val="single"/>
                <w:lang w:eastAsia="da-DK"/>
              </w:rPr>
              <w:lastRenderedPageBreak/>
              <w:t>Project description:</w:t>
            </w:r>
          </w:p>
          <w:p w:rsidR="005762D6" w:rsidRPr="00BD6D2D" w:rsidRDefault="005762D6" w:rsidP="00E46C3D">
            <w:pPr>
              <w:rPr>
                <w:rFonts w:ascii="Calibri" w:hAnsi="Calibri" w:cs="Helvetica"/>
                <w:color w:val="222222"/>
                <w:sz w:val="16"/>
                <w:szCs w:val="16"/>
                <w:lang w:eastAsia="da-DK"/>
              </w:rPr>
            </w:pPr>
            <w:r w:rsidRPr="00BD6D2D">
              <w:rPr>
                <w:rFonts w:ascii="Calibri" w:hAnsi="Calibri" w:cs="Helvetica"/>
                <w:color w:val="222222"/>
                <w:sz w:val="16"/>
                <w:szCs w:val="16"/>
                <w:lang w:eastAsia="da-DK"/>
              </w:rPr>
              <w:lastRenderedPageBreak/>
              <w:t xml:space="preserve">A partnership between the Ministry of Environment and Food of Denmark, The Danish coastal authority and </w:t>
            </w:r>
            <w:proofErr w:type="spellStart"/>
            <w:r w:rsidRPr="00BD6D2D">
              <w:rPr>
                <w:rFonts w:ascii="Calibri" w:hAnsi="Calibri" w:cs="Helvetica"/>
                <w:color w:val="222222"/>
                <w:sz w:val="16"/>
                <w:szCs w:val="16"/>
                <w:lang w:eastAsia="da-DK"/>
              </w:rPr>
              <w:t>Realdania</w:t>
            </w:r>
            <w:proofErr w:type="spellEnd"/>
            <w:r w:rsidRPr="00BD6D2D">
              <w:rPr>
                <w:rFonts w:ascii="Calibri" w:hAnsi="Calibri" w:cs="Helvetica"/>
                <w:color w:val="222222"/>
                <w:sz w:val="16"/>
                <w:szCs w:val="16"/>
                <w:lang w:eastAsia="da-DK"/>
              </w:rPr>
              <w:t xml:space="preserve"> to support the development of projects with innovative solutions that combine the need for coastal protection and ensure access to the sea.</w:t>
            </w:r>
          </w:p>
          <w:p w:rsidR="005762D6" w:rsidRPr="00BD6D2D" w:rsidRDefault="005762D6" w:rsidP="00E46C3D">
            <w:pPr>
              <w:rPr>
                <w:rFonts w:ascii="Calibri" w:hAnsi="Calibri" w:cs="Helvetica"/>
                <w:color w:val="222222"/>
                <w:sz w:val="16"/>
                <w:szCs w:val="16"/>
                <w:lang w:eastAsia="da-DK"/>
              </w:rPr>
            </w:pPr>
            <w:r>
              <w:rPr>
                <w:rFonts w:ascii="Calibri" w:hAnsi="Calibri"/>
                <w:sz w:val="16"/>
                <w:szCs w:val="16"/>
              </w:rPr>
              <w:t xml:space="preserve">The project partners will support 8 pilot projects in different municipalities in developing and realising innovative and </w:t>
            </w:r>
            <w:r>
              <w:rPr>
                <w:rFonts w:ascii="Calibri" w:hAnsi="Calibri" w:cs="Helvetica"/>
                <w:color w:val="222222"/>
                <w:sz w:val="16"/>
                <w:szCs w:val="16"/>
                <w:lang w:eastAsia="da-DK"/>
              </w:rPr>
              <w:t>h</w:t>
            </w:r>
            <w:r w:rsidRPr="00BD6D2D">
              <w:rPr>
                <w:rFonts w:ascii="Calibri" w:hAnsi="Calibri" w:cs="Helvetica"/>
                <w:color w:val="222222"/>
                <w:sz w:val="16"/>
                <w:szCs w:val="16"/>
                <w:lang w:eastAsia="da-DK"/>
              </w:rPr>
              <w:t>olistic solutions for sustainable cities that also creates recreational qualities in coastal cities.</w:t>
            </w:r>
          </w:p>
          <w:p w:rsidR="005762D6" w:rsidRPr="00BD6D2D" w:rsidRDefault="005762D6" w:rsidP="00E46C3D">
            <w:pPr>
              <w:rPr>
                <w:rFonts w:ascii="Calibri" w:hAnsi="Calibri" w:cs="Helvetica"/>
                <w:color w:val="222222"/>
                <w:sz w:val="16"/>
                <w:szCs w:val="16"/>
                <w:lang w:eastAsia="da-DK"/>
              </w:rPr>
            </w:pPr>
          </w:p>
          <w:p w:rsidR="005762D6" w:rsidRPr="00BD6D2D" w:rsidRDefault="005762D6" w:rsidP="00E46C3D">
            <w:pPr>
              <w:rPr>
                <w:rFonts w:ascii="Calibri" w:hAnsi="Calibri" w:cs="Helvetica"/>
                <w:color w:val="222222"/>
                <w:sz w:val="16"/>
                <w:szCs w:val="16"/>
                <w:lang w:eastAsia="da-DK"/>
              </w:rPr>
            </w:pPr>
            <w:r w:rsidRPr="00BD6D2D">
              <w:rPr>
                <w:rFonts w:ascii="Calibri" w:hAnsi="Calibri" w:cs="Helvetica"/>
                <w:color w:val="222222"/>
                <w:sz w:val="16"/>
                <w:szCs w:val="16"/>
                <w:lang w:eastAsia="da-DK"/>
              </w:rPr>
              <w:t>The Central Denmark Region and C2C CC have also been involved in the project. In the “Debate project” C2C CC contributed to the preliminary work and participated in creating scenarios for urban development.</w:t>
            </w:r>
          </w:p>
          <w:p w:rsidR="005762D6" w:rsidRPr="00BD6D2D" w:rsidRDefault="005762D6" w:rsidP="00E46C3D">
            <w:pPr>
              <w:rPr>
                <w:rFonts w:ascii="Calibri" w:hAnsi="Calibri" w:cs="Helvetica"/>
                <w:color w:val="222222"/>
                <w:sz w:val="16"/>
                <w:szCs w:val="16"/>
                <w:lang w:eastAsia="da-DK"/>
              </w:rPr>
            </w:pPr>
          </w:p>
          <w:p w:rsidR="005762D6" w:rsidRPr="00BD6D2D" w:rsidRDefault="005762D6" w:rsidP="00E46C3D">
            <w:pPr>
              <w:rPr>
                <w:rFonts w:ascii="Calibri" w:hAnsi="Calibri" w:cs="Helvetica"/>
                <w:color w:val="222222"/>
                <w:sz w:val="16"/>
                <w:szCs w:val="16"/>
                <w:u w:val="single"/>
                <w:lang w:eastAsia="da-DK"/>
              </w:rPr>
            </w:pPr>
            <w:r>
              <w:rPr>
                <w:rFonts w:ascii="Calibri" w:hAnsi="Calibri" w:cs="Helvetica"/>
                <w:color w:val="222222"/>
                <w:sz w:val="16"/>
                <w:szCs w:val="16"/>
                <w:u w:val="single"/>
                <w:lang w:eastAsia="da-DK"/>
              </w:rPr>
              <w:t>Status:</w:t>
            </w:r>
          </w:p>
          <w:p w:rsidR="005762D6" w:rsidRDefault="005762D6" w:rsidP="00E46C3D">
            <w:pPr>
              <w:rPr>
                <w:rFonts w:ascii="Calibri" w:hAnsi="Calibri"/>
                <w:sz w:val="16"/>
                <w:szCs w:val="16"/>
              </w:rPr>
            </w:pPr>
            <w:r>
              <w:rPr>
                <w:rFonts w:ascii="Calibri" w:hAnsi="Calibri"/>
                <w:sz w:val="16"/>
                <w:szCs w:val="16"/>
              </w:rPr>
              <w:t xml:space="preserve">The project started in 2018 and is planned to end in 2022. </w:t>
            </w:r>
          </w:p>
          <w:p w:rsidR="005762D6" w:rsidRPr="00BD6D2D" w:rsidRDefault="005762D6" w:rsidP="00E46C3D">
            <w:pPr>
              <w:rPr>
                <w:rFonts w:ascii="Calibri" w:hAnsi="Calibri" w:cs="Helvetica"/>
                <w:color w:val="222222"/>
                <w:sz w:val="16"/>
                <w:szCs w:val="16"/>
                <w:lang w:eastAsia="da-DK"/>
              </w:rPr>
            </w:pPr>
            <w:r w:rsidRPr="00BD6D2D">
              <w:rPr>
                <w:rFonts w:ascii="Calibri" w:hAnsi="Calibri" w:cs="Helvetica"/>
                <w:color w:val="222222"/>
                <w:sz w:val="16"/>
                <w:szCs w:val="16"/>
                <w:lang w:eastAsia="da-DK"/>
              </w:rPr>
              <w:t xml:space="preserve">The first round of application has just ended in the autumn of 2019 and was mainly targeted municipalities that already work deeply with holistic coastal protection. </w:t>
            </w:r>
          </w:p>
          <w:p w:rsidR="005762D6" w:rsidRDefault="005762D6" w:rsidP="00E46C3D">
            <w:pPr>
              <w:rPr>
                <w:rFonts w:ascii="Calibri" w:hAnsi="Calibri"/>
                <w:sz w:val="16"/>
                <w:szCs w:val="16"/>
              </w:rPr>
            </w:pPr>
          </w:p>
          <w:p w:rsidR="005762D6" w:rsidRDefault="005762D6" w:rsidP="00E46C3D">
            <w:pPr>
              <w:rPr>
                <w:rFonts w:ascii="Calibri" w:hAnsi="Calibri" w:cs="Helvetica"/>
                <w:color w:val="222222"/>
                <w:sz w:val="16"/>
                <w:szCs w:val="16"/>
                <w:lang w:eastAsia="da-DK"/>
              </w:rPr>
            </w:pPr>
            <w:r>
              <w:rPr>
                <w:rFonts w:ascii="Calibri" w:hAnsi="Calibri"/>
                <w:sz w:val="16"/>
                <w:szCs w:val="16"/>
              </w:rPr>
              <w:t>Next round of application for new projects to receive support will be in the end of 2020.</w:t>
            </w:r>
          </w:p>
          <w:p w:rsidR="005762D6" w:rsidRDefault="005762D6" w:rsidP="00E46C3D">
            <w:pPr>
              <w:rPr>
                <w:rFonts w:ascii="Calibri" w:hAnsi="Calibri" w:cs="Helvetica"/>
                <w:color w:val="222222"/>
                <w:sz w:val="16"/>
                <w:szCs w:val="16"/>
                <w:u w:val="single"/>
                <w:lang w:eastAsia="da-DK"/>
              </w:rPr>
            </w:pPr>
          </w:p>
          <w:p w:rsidR="005762D6" w:rsidRPr="00BD6D2D" w:rsidRDefault="005762D6" w:rsidP="00E46C3D">
            <w:pPr>
              <w:rPr>
                <w:rFonts w:ascii="Calibri" w:hAnsi="Calibri" w:cs="Helvetica"/>
                <w:color w:val="222222"/>
                <w:sz w:val="16"/>
                <w:szCs w:val="16"/>
                <w:u w:val="single"/>
                <w:lang w:eastAsia="da-DK"/>
              </w:rPr>
            </w:pPr>
            <w:r>
              <w:rPr>
                <w:rFonts w:ascii="Calibri" w:hAnsi="Calibri" w:cs="Helvetica"/>
                <w:color w:val="222222"/>
                <w:sz w:val="16"/>
                <w:szCs w:val="16"/>
                <w:u w:val="single"/>
                <w:lang w:eastAsia="da-DK"/>
              </w:rPr>
              <w:t>Link to C2CCC:</w:t>
            </w:r>
          </w:p>
          <w:p w:rsidR="005762D6" w:rsidRPr="00BD6D2D" w:rsidRDefault="005762D6" w:rsidP="00E46C3D">
            <w:pPr>
              <w:rPr>
                <w:rFonts w:ascii="Calibri" w:hAnsi="Calibri" w:cs="Helvetica"/>
                <w:color w:val="222222"/>
                <w:sz w:val="16"/>
                <w:szCs w:val="16"/>
                <w:lang w:eastAsia="da-DK"/>
              </w:rPr>
            </w:pPr>
            <w:r w:rsidRPr="00BD6D2D">
              <w:rPr>
                <w:rFonts w:ascii="Calibri" w:hAnsi="Calibri" w:cs="Helvetica"/>
                <w:color w:val="222222"/>
                <w:sz w:val="16"/>
                <w:szCs w:val="16"/>
                <w:lang w:eastAsia="da-DK"/>
              </w:rPr>
              <w:t>Two of</w:t>
            </w:r>
            <w:r>
              <w:rPr>
                <w:rFonts w:ascii="Calibri" w:hAnsi="Calibri" w:cs="Helvetica"/>
                <w:color w:val="222222"/>
                <w:sz w:val="16"/>
                <w:szCs w:val="16"/>
                <w:lang w:eastAsia="da-DK"/>
              </w:rPr>
              <w:t xml:space="preserve"> the chosen projects for support </w:t>
            </w:r>
            <w:r w:rsidRPr="00BD6D2D">
              <w:rPr>
                <w:rFonts w:ascii="Calibri" w:hAnsi="Calibri" w:cs="Helvetica"/>
                <w:color w:val="222222"/>
                <w:sz w:val="16"/>
                <w:szCs w:val="16"/>
                <w:lang w:eastAsia="da-DK"/>
              </w:rPr>
              <w:t xml:space="preserve">are C2C CC projects, C16 – The Climate Ribbon and C18 – Citizen-driven Climate Change Adaptation in </w:t>
            </w:r>
            <w:proofErr w:type="spellStart"/>
            <w:r w:rsidRPr="00BD6D2D">
              <w:rPr>
                <w:rFonts w:ascii="Calibri" w:hAnsi="Calibri" w:cs="Helvetica"/>
                <w:color w:val="222222"/>
                <w:sz w:val="16"/>
                <w:szCs w:val="16"/>
                <w:lang w:eastAsia="da-DK"/>
              </w:rPr>
              <w:t>Juelsminde</w:t>
            </w:r>
            <w:proofErr w:type="spellEnd"/>
            <w:r w:rsidRPr="00BD6D2D">
              <w:rPr>
                <w:rFonts w:ascii="Calibri" w:hAnsi="Calibri" w:cs="Helvetica"/>
                <w:color w:val="222222"/>
                <w:sz w:val="16"/>
                <w:szCs w:val="16"/>
                <w:lang w:eastAsia="da-DK"/>
              </w:rPr>
              <w:t xml:space="preserve">. </w:t>
            </w:r>
          </w:p>
          <w:p w:rsidR="005762D6" w:rsidRDefault="005762D6" w:rsidP="00A5257E">
            <w:pPr>
              <w:rPr>
                <w:rFonts w:ascii="Calibri" w:hAnsi="Calibri"/>
                <w:sz w:val="16"/>
                <w:szCs w:val="16"/>
              </w:rPr>
            </w:pPr>
            <w:r>
              <w:rPr>
                <w:rFonts w:ascii="Calibri" w:hAnsi="Calibri"/>
                <w:sz w:val="16"/>
                <w:szCs w:val="16"/>
              </w:rPr>
              <w:t xml:space="preserve">Also developing new solutions to increase urban resilience in coastal areas is one of the main objectives in sub project C1. </w:t>
            </w:r>
          </w:p>
          <w:p w:rsidR="005762D6" w:rsidRDefault="005762D6" w:rsidP="00A5257E">
            <w:pPr>
              <w:rPr>
                <w:rFonts w:ascii="Calibri" w:hAnsi="Calibri"/>
                <w:sz w:val="16"/>
                <w:szCs w:val="16"/>
              </w:rPr>
            </w:pPr>
          </w:p>
          <w:p w:rsidR="005762D6" w:rsidRPr="006009C0" w:rsidRDefault="005762D6" w:rsidP="00A5257E">
            <w:pPr>
              <w:rPr>
                <w:rFonts w:asciiTheme="minorHAnsi" w:hAnsiTheme="minorHAnsi" w:cs="Helvetica"/>
                <w:color w:val="222222"/>
                <w:sz w:val="16"/>
                <w:szCs w:val="16"/>
                <w:lang w:eastAsia="da-DK"/>
              </w:rPr>
            </w:pPr>
            <w:hyperlink r:id="rId16" w:history="1">
              <w:r w:rsidRPr="00F16766">
                <w:rPr>
                  <w:rStyle w:val="Hyperlink"/>
                  <w:sz w:val="16"/>
                </w:rPr>
                <w:t>https://realdania.dk/projekter/helhedsloesninger-til-fremtidens-kystbyer</w:t>
              </w:r>
            </w:hyperlink>
            <w:r w:rsidRPr="00F16766">
              <w:rPr>
                <w:rFonts w:ascii="Calibri" w:hAnsi="Calibri"/>
                <w:sz w:val="8"/>
                <w:szCs w:val="16"/>
              </w:rPr>
              <w:t xml:space="preserve"> </w:t>
            </w:r>
            <w:r>
              <w:rPr>
                <w:rFonts w:ascii="Calibri" w:hAnsi="Calibri"/>
                <w:sz w:val="16"/>
                <w:szCs w:val="16"/>
              </w:rPr>
              <w:t xml:space="preserve"> </w:t>
            </w:r>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Pr>
                <w:rFonts w:ascii="Calibri" w:eastAsia="Calibri" w:hAnsi="Calibri" w:cs="Arial"/>
                <w:sz w:val="16"/>
                <w:szCs w:val="16"/>
                <w:lang w:eastAsia="en-US"/>
              </w:rPr>
              <w:lastRenderedPageBreak/>
              <w:t>Call Copenhagen</w:t>
            </w:r>
          </w:p>
        </w:tc>
        <w:tc>
          <w:tcPr>
            <w:tcW w:w="1212" w:type="dxa"/>
            <w:shd w:val="clear" w:color="auto" w:fill="auto"/>
          </w:tcPr>
          <w:p w:rsidR="005762D6" w:rsidRPr="006009C0" w:rsidRDefault="005762D6" w:rsidP="00E46C3D">
            <w:pPr>
              <w:rPr>
                <w:rFonts w:ascii="Calibri" w:hAnsi="Calibri"/>
                <w:sz w:val="16"/>
                <w:szCs w:val="16"/>
              </w:rPr>
            </w:pPr>
            <w:r>
              <w:rPr>
                <w:rFonts w:ascii="Calibri" w:hAnsi="Calibri"/>
                <w:sz w:val="16"/>
                <w:szCs w:val="16"/>
              </w:rPr>
              <w:t>C5 and C7</w:t>
            </w:r>
          </w:p>
        </w:tc>
        <w:tc>
          <w:tcPr>
            <w:tcW w:w="2376" w:type="dxa"/>
          </w:tcPr>
          <w:p w:rsidR="005762D6" w:rsidRPr="006240A2" w:rsidRDefault="005762D6" w:rsidP="006240A2">
            <w:pPr>
              <w:rPr>
                <w:rFonts w:ascii="Calibri" w:hAnsi="Calibri"/>
                <w:sz w:val="16"/>
                <w:szCs w:val="16"/>
                <w:lang w:val="en-US"/>
              </w:rPr>
            </w:pPr>
            <w:r w:rsidRPr="006240A2">
              <w:rPr>
                <w:rFonts w:ascii="Calibri" w:hAnsi="Calibri"/>
                <w:sz w:val="16"/>
                <w:szCs w:val="16"/>
                <w:lang w:val="en-US"/>
              </w:rPr>
              <w:t>CALL Copenhagen is a partnership</w:t>
            </w:r>
          </w:p>
          <w:p w:rsidR="005762D6" w:rsidRPr="006240A2" w:rsidRDefault="005762D6" w:rsidP="006240A2">
            <w:pPr>
              <w:rPr>
                <w:rFonts w:ascii="Calibri" w:hAnsi="Calibri"/>
                <w:sz w:val="16"/>
                <w:szCs w:val="16"/>
                <w:lang w:val="en-US"/>
              </w:rPr>
            </w:pPr>
            <w:r w:rsidRPr="006240A2">
              <w:rPr>
                <w:rFonts w:ascii="Calibri" w:hAnsi="Calibri"/>
                <w:sz w:val="16"/>
                <w:szCs w:val="16"/>
                <w:lang w:val="en-US"/>
              </w:rPr>
              <w:t>CALL Copenhagen has no costumers or paying members, but active partners that find innovative solutions for complex climate adaptation problems together.</w:t>
            </w:r>
          </w:p>
          <w:p w:rsidR="005762D6" w:rsidRPr="006240A2" w:rsidRDefault="005762D6" w:rsidP="006240A2">
            <w:pPr>
              <w:rPr>
                <w:rFonts w:ascii="Calibri" w:hAnsi="Calibri"/>
                <w:sz w:val="16"/>
                <w:szCs w:val="16"/>
                <w:lang w:val="en-US"/>
              </w:rPr>
            </w:pPr>
          </w:p>
          <w:p w:rsidR="005762D6" w:rsidRPr="006240A2" w:rsidRDefault="005762D6" w:rsidP="006240A2">
            <w:pPr>
              <w:rPr>
                <w:rFonts w:ascii="Calibri" w:hAnsi="Calibri"/>
                <w:sz w:val="16"/>
                <w:szCs w:val="16"/>
                <w:lang w:val="en-US"/>
              </w:rPr>
            </w:pPr>
            <w:r w:rsidRPr="006240A2">
              <w:rPr>
                <w:rFonts w:ascii="Calibri" w:hAnsi="Calibri"/>
                <w:sz w:val="16"/>
                <w:szCs w:val="16"/>
                <w:lang w:val="en-US"/>
              </w:rPr>
              <w:t>Being an active partner in CALL Copenhagen entails the will to engage in solution-oriented collaborations.</w:t>
            </w:r>
          </w:p>
          <w:p w:rsidR="005762D6" w:rsidRPr="006240A2" w:rsidRDefault="005762D6" w:rsidP="006240A2">
            <w:pPr>
              <w:rPr>
                <w:rFonts w:ascii="Calibri" w:hAnsi="Calibri"/>
                <w:sz w:val="16"/>
                <w:szCs w:val="16"/>
                <w:lang w:val="en-US"/>
              </w:rPr>
            </w:pPr>
          </w:p>
          <w:p w:rsidR="005762D6" w:rsidRPr="006240A2" w:rsidRDefault="005762D6" w:rsidP="006240A2">
            <w:pPr>
              <w:rPr>
                <w:rFonts w:ascii="Calibri" w:hAnsi="Calibri"/>
                <w:sz w:val="16"/>
                <w:szCs w:val="16"/>
                <w:lang w:val="en-US"/>
              </w:rPr>
            </w:pPr>
            <w:r w:rsidRPr="006240A2">
              <w:rPr>
                <w:rFonts w:ascii="Calibri" w:hAnsi="Calibri"/>
                <w:sz w:val="16"/>
                <w:szCs w:val="16"/>
                <w:lang w:val="en-US"/>
              </w:rPr>
              <w:t xml:space="preserve">Municipalities and utilities in Greater Copenhagen provide access to projects and demonstration opportunities, while companies provide their innovative technologies and competencies with the common ambition to create solutions with </w:t>
            </w:r>
            <w:r w:rsidRPr="006240A2">
              <w:rPr>
                <w:rFonts w:ascii="Calibri" w:hAnsi="Calibri"/>
                <w:sz w:val="16"/>
                <w:szCs w:val="16"/>
                <w:lang w:val="en-US"/>
              </w:rPr>
              <w:lastRenderedPageBreak/>
              <w:t>high up-scaling potential.</w:t>
            </w:r>
          </w:p>
        </w:tc>
        <w:tc>
          <w:tcPr>
            <w:tcW w:w="2268" w:type="dxa"/>
            <w:shd w:val="clear" w:color="auto" w:fill="auto"/>
          </w:tcPr>
          <w:p w:rsidR="005762D6" w:rsidRPr="006009C0" w:rsidRDefault="005762D6" w:rsidP="00E46C3D">
            <w:pPr>
              <w:rPr>
                <w:rFonts w:ascii="Calibri" w:hAnsi="Calibri"/>
                <w:sz w:val="16"/>
                <w:szCs w:val="16"/>
              </w:rPr>
            </w:pPr>
            <w:r w:rsidRPr="006240A2">
              <w:rPr>
                <w:rFonts w:ascii="Calibri" w:hAnsi="Calibri"/>
                <w:sz w:val="16"/>
                <w:szCs w:val="16"/>
              </w:rPr>
              <w:lastRenderedPageBreak/>
              <w:t>The Danish industry, research institutions, public authorities and utilities</w:t>
            </w:r>
            <w:r>
              <w:rPr>
                <w:rFonts w:ascii="Calibri" w:hAnsi="Calibri"/>
                <w:sz w:val="16"/>
                <w:szCs w:val="16"/>
              </w:rPr>
              <w:t xml:space="preserve"> in Greater Copenhagen</w:t>
            </w:r>
          </w:p>
        </w:tc>
        <w:tc>
          <w:tcPr>
            <w:tcW w:w="1417" w:type="dxa"/>
            <w:shd w:val="clear" w:color="auto" w:fill="auto"/>
          </w:tcPr>
          <w:p w:rsidR="005762D6" w:rsidRPr="006009C0" w:rsidRDefault="005762D6" w:rsidP="00E46C3D">
            <w:pPr>
              <w:jc w:val="right"/>
              <w:rPr>
                <w:rFonts w:ascii="Calibri" w:hAnsi="Calibri"/>
                <w:sz w:val="16"/>
                <w:szCs w:val="16"/>
              </w:rPr>
            </w:pPr>
            <w:r>
              <w:rPr>
                <w:rFonts w:ascii="Calibri" w:hAnsi="Calibri"/>
                <w:sz w:val="16"/>
                <w:szCs w:val="16"/>
              </w:rPr>
              <w:t>1.315.436</w:t>
            </w:r>
            <w:r w:rsidRPr="006009C0">
              <w:rPr>
                <w:rFonts w:ascii="Calibri" w:hAnsi="Calibri"/>
                <w:sz w:val="16"/>
                <w:szCs w:val="16"/>
              </w:rPr>
              <w:t xml:space="preserve"> €</w:t>
            </w:r>
            <w:r>
              <w:rPr>
                <w:rFonts w:ascii="Calibri" w:hAnsi="Calibri"/>
                <w:sz w:val="16"/>
                <w:szCs w:val="16"/>
              </w:rPr>
              <w:t xml:space="preserve">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Default="005762D6" w:rsidP="0036466F">
            <w:hyperlink r:id="rId17" w:history="1">
              <w:r w:rsidRPr="00B17496">
                <w:rPr>
                  <w:rStyle w:val="Hyperlink"/>
                  <w:rFonts w:ascii="Calibri" w:hAnsi="Calibri"/>
                  <w:sz w:val="16"/>
                  <w:szCs w:val="16"/>
                </w:rPr>
                <w:t>https://www.callcopenhagen.dk/en/</w:t>
              </w:r>
            </w:hyperlink>
          </w:p>
        </w:tc>
        <w:tc>
          <w:tcPr>
            <w:tcW w:w="4509" w:type="dxa"/>
            <w:shd w:val="clear" w:color="auto" w:fill="auto"/>
          </w:tcPr>
          <w:p w:rsidR="005762D6" w:rsidRDefault="005762D6" w:rsidP="00CF7222">
            <w:pPr>
              <w:rPr>
                <w:rFonts w:ascii="Calibri" w:hAnsi="Calibri"/>
                <w:sz w:val="16"/>
                <w:szCs w:val="16"/>
                <w:u w:val="single"/>
              </w:rPr>
            </w:pPr>
            <w:r>
              <w:rPr>
                <w:rFonts w:ascii="Calibri" w:hAnsi="Calibri"/>
                <w:sz w:val="16"/>
                <w:szCs w:val="16"/>
                <w:u w:val="single"/>
              </w:rPr>
              <w:t>Project description:</w:t>
            </w:r>
          </w:p>
          <w:p w:rsidR="005762D6" w:rsidRPr="00B17496" w:rsidRDefault="005762D6" w:rsidP="00B17496">
            <w:pPr>
              <w:pStyle w:val="Brdtekst"/>
              <w:framePr w:hSpace="0" w:wrap="auto" w:vAnchor="margin" w:hAnchor="text" w:xAlign="left" w:yAlign="inline"/>
              <w:rPr>
                <w:lang w:val="en-US"/>
              </w:rPr>
            </w:pPr>
            <w:r>
              <w:rPr>
                <w:lang w:val="en-US"/>
              </w:rPr>
              <w:t>We</w:t>
            </w:r>
            <w:r w:rsidRPr="00B17496">
              <w:rPr>
                <w:lang w:val="en-US"/>
              </w:rPr>
              <w:t xml:space="preserve"> work  closely together in the effort to turn climate related challenges into opportunities for sustainable green growth and enhanced living conditions for a growing population.</w:t>
            </w:r>
          </w:p>
          <w:p w:rsidR="005762D6" w:rsidRPr="00B17496" w:rsidRDefault="005762D6" w:rsidP="00B17496">
            <w:pPr>
              <w:pStyle w:val="Brdtekst"/>
              <w:framePr w:hSpace="0" w:wrap="auto" w:vAnchor="margin" w:hAnchor="text" w:xAlign="left" w:yAlign="inline"/>
              <w:rPr>
                <w:lang w:val="en-US"/>
              </w:rPr>
            </w:pPr>
          </w:p>
          <w:p w:rsidR="005762D6" w:rsidRDefault="005762D6" w:rsidP="00B17496">
            <w:pPr>
              <w:pStyle w:val="Brdtekst"/>
              <w:framePr w:hSpace="0" w:wrap="auto" w:vAnchor="margin" w:hAnchor="text" w:xAlign="left" w:yAlign="inline"/>
              <w:rPr>
                <w:lang w:val="en-US"/>
              </w:rPr>
            </w:pPr>
            <w:r w:rsidRPr="00B17496">
              <w:rPr>
                <w:lang w:val="en-US"/>
              </w:rPr>
              <w:t>CALL Copenhagen is the climate adaptation living lab of Greater Copenhagen. We bring city, utility, research and industry partners together in order to develop and market the best climate adaptation solutions.</w:t>
            </w:r>
          </w:p>
          <w:p w:rsidR="005762D6" w:rsidRDefault="005762D6" w:rsidP="00B17496">
            <w:pPr>
              <w:pStyle w:val="Brdtekst"/>
              <w:framePr w:hSpace="0" w:wrap="auto" w:vAnchor="margin" w:hAnchor="text" w:xAlign="left" w:yAlign="inline"/>
              <w:rPr>
                <w:lang w:val="en-US"/>
              </w:rPr>
            </w:pPr>
          </w:p>
          <w:p w:rsidR="005762D6" w:rsidRPr="00B17496" w:rsidRDefault="005762D6" w:rsidP="00B17496">
            <w:pPr>
              <w:pStyle w:val="Brdtekst"/>
              <w:framePr w:hSpace="0" w:wrap="auto" w:vAnchor="margin" w:hAnchor="text" w:xAlign="left" w:yAlign="inline"/>
              <w:rPr>
                <w:lang w:val="en-US"/>
              </w:rPr>
            </w:pPr>
            <w:r>
              <w:rPr>
                <w:lang w:val="en-US"/>
              </w:rPr>
              <w:t xml:space="preserve">Duration: </w:t>
            </w:r>
            <w:r>
              <w:t xml:space="preserve"> </w:t>
            </w:r>
            <w:r w:rsidRPr="00C15C18">
              <w:rPr>
                <w:lang w:val="en-US"/>
              </w:rPr>
              <w:t>10/2016 - 9/2021</w:t>
            </w:r>
          </w:p>
          <w:p w:rsidR="005762D6" w:rsidRDefault="005762D6" w:rsidP="00CF7222">
            <w:pPr>
              <w:rPr>
                <w:rFonts w:ascii="Calibri" w:hAnsi="Calibri"/>
                <w:sz w:val="16"/>
                <w:szCs w:val="16"/>
              </w:rPr>
            </w:pPr>
          </w:p>
          <w:p w:rsidR="005762D6" w:rsidRPr="00B17496" w:rsidRDefault="005762D6" w:rsidP="00CF7222">
            <w:pPr>
              <w:rPr>
                <w:rFonts w:ascii="Calibri" w:hAnsi="Calibri"/>
                <w:sz w:val="16"/>
                <w:szCs w:val="16"/>
                <w:u w:val="single"/>
              </w:rPr>
            </w:pPr>
            <w:r w:rsidRPr="00B17496">
              <w:rPr>
                <w:rFonts w:ascii="Calibri" w:hAnsi="Calibri"/>
                <w:sz w:val="16"/>
                <w:szCs w:val="16"/>
                <w:u w:val="single"/>
              </w:rPr>
              <w:t>Status:</w:t>
            </w:r>
          </w:p>
          <w:p w:rsidR="005762D6" w:rsidRDefault="005762D6" w:rsidP="00B17496">
            <w:pPr>
              <w:rPr>
                <w:rFonts w:ascii="Calibri" w:hAnsi="Calibri"/>
                <w:sz w:val="16"/>
                <w:szCs w:val="16"/>
              </w:rPr>
            </w:pPr>
            <w:r>
              <w:rPr>
                <w:rFonts w:ascii="Calibri" w:hAnsi="Calibri"/>
                <w:sz w:val="16"/>
                <w:szCs w:val="16"/>
              </w:rPr>
              <w:t xml:space="preserve">In order </w:t>
            </w:r>
            <w:r w:rsidRPr="00B17496">
              <w:rPr>
                <w:rFonts w:ascii="Calibri" w:hAnsi="Calibri"/>
                <w:sz w:val="16"/>
                <w:szCs w:val="16"/>
              </w:rPr>
              <w:t>to streamline the operation of the network, CALL Copenhagen has joined forces with a number of other players in climate adaptation. This has happened in the National Climate Change Network</w:t>
            </w:r>
            <w:r>
              <w:rPr>
                <w:rFonts w:ascii="Calibri" w:hAnsi="Calibri"/>
                <w:sz w:val="16"/>
                <w:szCs w:val="16"/>
              </w:rPr>
              <w:t>, which C2C CC also joins.</w:t>
            </w:r>
          </w:p>
          <w:p w:rsidR="005762D6" w:rsidRDefault="005762D6" w:rsidP="00B17496">
            <w:pPr>
              <w:rPr>
                <w:rFonts w:ascii="Calibri" w:hAnsi="Calibri"/>
                <w:sz w:val="16"/>
                <w:szCs w:val="16"/>
              </w:rPr>
            </w:pPr>
          </w:p>
          <w:p w:rsidR="005762D6" w:rsidRPr="00810F25" w:rsidRDefault="005762D6" w:rsidP="00B17496">
            <w:pPr>
              <w:rPr>
                <w:rFonts w:ascii="Calibri" w:hAnsi="Calibri"/>
                <w:sz w:val="16"/>
                <w:szCs w:val="16"/>
                <w:u w:val="single"/>
              </w:rPr>
            </w:pPr>
            <w:r w:rsidRPr="00810F25">
              <w:rPr>
                <w:rFonts w:ascii="Calibri" w:hAnsi="Calibri"/>
                <w:sz w:val="16"/>
                <w:szCs w:val="16"/>
                <w:u w:val="single"/>
              </w:rPr>
              <w:t>Link to C2C CC:</w:t>
            </w:r>
          </w:p>
          <w:p w:rsidR="005762D6" w:rsidRPr="006240A2" w:rsidRDefault="005762D6" w:rsidP="002966C7">
            <w:pPr>
              <w:rPr>
                <w:rFonts w:ascii="Calibri" w:hAnsi="Calibri"/>
                <w:sz w:val="16"/>
                <w:szCs w:val="16"/>
              </w:rPr>
            </w:pPr>
            <w:r w:rsidRPr="00810F25">
              <w:rPr>
                <w:rFonts w:ascii="Calibri" w:hAnsi="Calibri"/>
                <w:sz w:val="16"/>
                <w:szCs w:val="16"/>
              </w:rPr>
              <w:t>The project makes relevant contributions to C2C CC for the innovation angle in particular.</w:t>
            </w:r>
            <w:r>
              <w:rPr>
                <w:rFonts w:ascii="Calibri" w:hAnsi="Calibri"/>
                <w:sz w:val="16"/>
                <w:szCs w:val="16"/>
              </w:rPr>
              <w:t xml:space="preserve"> </w:t>
            </w:r>
            <w:r w:rsidRPr="002966C7">
              <w:rPr>
                <w:rFonts w:ascii="Calibri" w:hAnsi="Calibri"/>
                <w:sz w:val="16"/>
                <w:szCs w:val="16"/>
              </w:rPr>
              <w:t xml:space="preserve">Especially in the cities, inspiration is drawn. Similarly, we give CALL Copenhagen inspirations for a </w:t>
            </w:r>
            <w:r w:rsidRPr="002966C7">
              <w:rPr>
                <w:rFonts w:ascii="Calibri" w:hAnsi="Calibri"/>
                <w:sz w:val="16"/>
                <w:szCs w:val="16"/>
              </w:rPr>
              <w:lastRenderedPageBreak/>
              <w:t>more holistic approach.</w:t>
            </w:r>
          </w:p>
        </w:tc>
      </w:tr>
      <w:tr w:rsidR="005762D6" w:rsidRPr="006009C0" w:rsidTr="00903136">
        <w:tc>
          <w:tcPr>
            <w:tcW w:w="1340" w:type="dxa"/>
            <w:tcBorders>
              <w:bottom w:val="single" w:sz="4" w:space="0" w:color="auto"/>
            </w:tcBorders>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Carbon Farm  (</w:t>
            </w:r>
            <w:proofErr w:type="spellStart"/>
            <w:r w:rsidRPr="006009C0">
              <w:rPr>
                <w:rFonts w:ascii="Calibri" w:eastAsia="Calibri" w:hAnsi="Calibri" w:cs="Arial"/>
                <w:sz w:val="16"/>
                <w:szCs w:val="16"/>
                <w:lang w:eastAsia="en-US"/>
              </w:rPr>
              <w:t>Pløjefrit</w:t>
            </w:r>
            <w:proofErr w:type="spellEnd"/>
            <w:r w:rsidRPr="006009C0">
              <w:rPr>
                <w:rFonts w:ascii="Calibri" w:eastAsia="Calibri" w:hAnsi="Calibri" w:cs="Arial"/>
                <w:sz w:val="16"/>
                <w:szCs w:val="16"/>
                <w:lang w:eastAsia="en-US"/>
              </w:rPr>
              <w:t xml:space="preserve"> Danmark)</w:t>
            </w:r>
          </w:p>
        </w:tc>
        <w:tc>
          <w:tcPr>
            <w:tcW w:w="1212" w:type="dxa"/>
            <w:tcBorders>
              <w:bottom w:val="single" w:sz="4" w:space="0" w:color="auto"/>
            </w:tcBorders>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C3, C4 and C7</w:t>
            </w:r>
          </w:p>
        </w:tc>
        <w:tc>
          <w:tcPr>
            <w:tcW w:w="2376" w:type="dxa"/>
            <w:tcBorders>
              <w:bottom w:val="single" w:sz="4" w:space="0" w:color="auto"/>
            </w:tcBorders>
          </w:tcPr>
          <w:p w:rsidR="005762D6" w:rsidRDefault="005762D6" w:rsidP="009D4F20">
            <w:pPr>
              <w:pStyle w:val="Listeafsnit"/>
              <w:numPr>
                <w:ilvl w:val="0"/>
                <w:numId w:val="10"/>
              </w:numPr>
              <w:rPr>
                <w:rFonts w:ascii="Calibri" w:hAnsi="Calibri"/>
                <w:sz w:val="16"/>
                <w:szCs w:val="16"/>
              </w:rPr>
            </w:pPr>
            <w:r w:rsidRPr="009D4F20">
              <w:rPr>
                <w:rFonts w:ascii="Calibri" w:hAnsi="Calibri"/>
                <w:sz w:val="16"/>
                <w:szCs w:val="16"/>
              </w:rPr>
              <w:t>Økologisk Landsforening</w:t>
            </w:r>
          </w:p>
          <w:p w:rsidR="005762D6" w:rsidRDefault="005762D6" w:rsidP="009D4F20">
            <w:pPr>
              <w:pStyle w:val="Listeafsnit"/>
              <w:numPr>
                <w:ilvl w:val="0"/>
                <w:numId w:val="10"/>
              </w:numPr>
              <w:rPr>
                <w:rFonts w:ascii="Calibri" w:hAnsi="Calibri"/>
                <w:sz w:val="16"/>
                <w:szCs w:val="16"/>
                <w:lang w:val="en-US"/>
              </w:rPr>
            </w:pPr>
            <w:r w:rsidRPr="009D4F20">
              <w:rPr>
                <w:rFonts w:ascii="Calibri" w:hAnsi="Calibri"/>
                <w:sz w:val="16"/>
                <w:szCs w:val="16"/>
                <w:lang w:val="en-US"/>
              </w:rPr>
              <w:t xml:space="preserve">FRDK </w:t>
            </w:r>
          </w:p>
          <w:p w:rsidR="005762D6" w:rsidRDefault="005762D6" w:rsidP="009D4F20">
            <w:pPr>
              <w:pStyle w:val="Listeafsnit"/>
              <w:numPr>
                <w:ilvl w:val="0"/>
                <w:numId w:val="10"/>
              </w:numPr>
              <w:rPr>
                <w:rFonts w:ascii="Calibri" w:hAnsi="Calibri"/>
                <w:sz w:val="16"/>
                <w:szCs w:val="16"/>
                <w:lang w:val="en-US"/>
              </w:rPr>
            </w:pPr>
            <w:r w:rsidRPr="009D4F20">
              <w:rPr>
                <w:rFonts w:ascii="Calibri" w:hAnsi="Calibri"/>
                <w:sz w:val="16"/>
                <w:szCs w:val="16"/>
                <w:lang w:val="en-US"/>
              </w:rPr>
              <w:t>Dal-Bo A/S</w:t>
            </w:r>
          </w:p>
          <w:p w:rsidR="005762D6" w:rsidRDefault="005762D6" w:rsidP="009D4F20">
            <w:pPr>
              <w:pStyle w:val="Listeafsnit"/>
              <w:numPr>
                <w:ilvl w:val="0"/>
                <w:numId w:val="10"/>
              </w:numPr>
              <w:rPr>
                <w:rFonts w:ascii="Calibri" w:hAnsi="Calibri"/>
                <w:sz w:val="16"/>
                <w:szCs w:val="16"/>
                <w:lang w:val="en-US"/>
              </w:rPr>
            </w:pPr>
            <w:r w:rsidRPr="009D4F20">
              <w:rPr>
                <w:rFonts w:ascii="Calibri" w:hAnsi="Calibri"/>
                <w:sz w:val="16"/>
                <w:szCs w:val="16"/>
                <w:lang w:val="en-US"/>
              </w:rPr>
              <w:t xml:space="preserve">Agro-Intelligence  </w:t>
            </w:r>
          </w:p>
          <w:p w:rsidR="005762D6" w:rsidRDefault="005762D6" w:rsidP="009D4F20">
            <w:pPr>
              <w:pStyle w:val="Listeafsnit"/>
              <w:numPr>
                <w:ilvl w:val="0"/>
                <w:numId w:val="10"/>
              </w:numPr>
              <w:rPr>
                <w:rFonts w:ascii="Calibri" w:hAnsi="Calibri"/>
                <w:sz w:val="16"/>
                <w:szCs w:val="16"/>
                <w:lang w:val="en-US"/>
              </w:rPr>
            </w:pPr>
            <w:r w:rsidRPr="009D4F20">
              <w:rPr>
                <w:rFonts w:ascii="Calibri" w:hAnsi="Calibri"/>
                <w:sz w:val="16"/>
                <w:szCs w:val="16"/>
                <w:lang w:val="en-US"/>
              </w:rPr>
              <w:t>Aarhus</w:t>
            </w:r>
            <w:r>
              <w:rPr>
                <w:rFonts w:ascii="Calibri" w:hAnsi="Calibri"/>
                <w:sz w:val="16"/>
                <w:szCs w:val="16"/>
                <w:lang w:val="en-US"/>
              </w:rPr>
              <w:t xml:space="preserve"> University</w:t>
            </w:r>
            <w:r w:rsidRPr="009D4F20">
              <w:rPr>
                <w:rFonts w:ascii="Calibri" w:hAnsi="Calibri"/>
                <w:sz w:val="16"/>
                <w:szCs w:val="16"/>
                <w:lang w:val="en-US"/>
              </w:rPr>
              <w:t xml:space="preserve"> </w:t>
            </w:r>
          </w:p>
          <w:p w:rsidR="005762D6" w:rsidRDefault="005762D6" w:rsidP="009D4F20">
            <w:pPr>
              <w:pStyle w:val="Listeafsnit"/>
              <w:numPr>
                <w:ilvl w:val="0"/>
                <w:numId w:val="10"/>
              </w:numPr>
              <w:rPr>
                <w:rFonts w:ascii="Calibri" w:hAnsi="Calibri"/>
                <w:sz w:val="16"/>
                <w:szCs w:val="16"/>
                <w:lang w:val="en-US"/>
              </w:rPr>
            </w:pPr>
            <w:r w:rsidRPr="009D4F20">
              <w:rPr>
                <w:rFonts w:ascii="Calibri" w:hAnsi="Calibri"/>
                <w:sz w:val="16"/>
                <w:szCs w:val="16"/>
                <w:lang w:val="en-US"/>
              </w:rPr>
              <w:t xml:space="preserve">Copenhagen </w:t>
            </w:r>
            <w:r>
              <w:rPr>
                <w:rFonts w:ascii="Calibri" w:hAnsi="Calibri"/>
                <w:sz w:val="16"/>
                <w:szCs w:val="16"/>
                <w:lang w:val="en-US"/>
              </w:rPr>
              <w:t>U</w:t>
            </w:r>
            <w:r w:rsidRPr="009D4F20">
              <w:rPr>
                <w:rFonts w:ascii="Calibri" w:hAnsi="Calibri"/>
                <w:sz w:val="16"/>
                <w:szCs w:val="16"/>
                <w:lang w:val="en-US"/>
              </w:rPr>
              <w:t>niversit</w:t>
            </w:r>
            <w:r>
              <w:rPr>
                <w:rFonts w:ascii="Calibri" w:hAnsi="Calibri"/>
                <w:sz w:val="16"/>
                <w:szCs w:val="16"/>
                <w:lang w:val="en-US"/>
              </w:rPr>
              <w:t>y</w:t>
            </w:r>
            <w:r w:rsidRPr="009D4F20">
              <w:rPr>
                <w:rFonts w:ascii="Calibri" w:hAnsi="Calibri"/>
                <w:sz w:val="16"/>
                <w:szCs w:val="16"/>
                <w:lang w:val="en-US"/>
              </w:rPr>
              <w:t xml:space="preserve"> </w:t>
            </w:r>
          </w:p>
          <w:p w:rsidR="005762D6" w:rsidRPr="009D4F20" w:rsidRDefault="005762D6" w:rsidP="009D4F20">
            <w:pPr>
              <w:pStyle w:val="Listeafsnit"/>
              <w:numPr>
                <w:ilvl w:val="0"/>
                <w:numId w:val="10"/>
              </w:numPr>
              <w:rPr>
                <w:rFonts w:ascii="Calibri" w:hAnsi="Calibri"/>
                <w:sz w:val="16"/>
                <w:szCs w:val="16"/>
                <w:lang w:val="en-US"/>
              </w:rPr>
            </w:pPr>
            <w:r w:rsidRPr="009D4F20">
              <w:rPr>
                <w:rFonts w:ascii="Calibri" w:hAnsi="Calibri"/>
                <w:sz w:val="16"/>
                <w:szCs w:val="16"/>
                <w:lang w:val="en-US"/>
              </w:rPr>
              <w:t>4 farmers</w:t>
            </w:r>
          </w:p>
        </w:tc>
        <w:tc>
          <w:tcPr>
            <w:tcW w:w="2268" w:type="dxa"/>
            <w:tcBorders>
              <w:bottom w:val="single" w:sz="4" w:space="0" w:color="auto"/>
            </w:tcBorders>
            <w:shd w:val="clear" w:color="auto" w:fill="auto"/>
          </w:tcPr>
          <w:p w:rsidR="005762D6" w:rsidRDefault="005762D6" w:rsidP="00E46C3D">
            <w:pPr>
              <w:rPr>
                <w:rFonts w:ascii="Calibri" w:hAnsi="Calibri"/>
                <w:sz w:val="16"/>
                <w:szCs w:val="16"/>
              </w:rPr>
            </w:pPr>
            <w:r w:rsidRPr="006009C0">
              <w:rPr>
                <w:rFonts w:ascii="Calibri" w:hAnsi="Calibri"/>
                <w:sz w:val="16"/>
                <w:szCs w:val="16"/>
              </w:rPr>
              <w:t>National funding</w:t>
            </w:r>
            <w:r>
              <w:rPr>
                <w:rFonts w:ascii="Calibri" w:hAnsi="Calibri"/>
                <w:sz w:val="16"/>
                <w:szCs w:val="16"/>
              </w:rPr>
              <w:t>:</w:t>
            </w:r>
            <w:r w:rsidRPr="006009C0">
              <w:rPr>
                <w:rFonts w:ascii="Calibri" w:hAnsi="Calibri"/>
                <w:sz w:val="16"/>
                <w:szCs w:val="16"/>
              </w:rPr>
              <w:t xml:space="preserve"> </w:t>
            </w:r>
          </w:p>
          <w:p w:rsidR="005762D6" w:rsidRPr="006009C0" w:rsidRDefault="005762D6" w:rsidP="00E46C3D">
            <w:pPr>
              <w:rPr>
                <w:rFonts w:ascii="Calibri" w:hAnsi="Calibri"/>
                <w:sz w:val="16"/>
                <w:szCs w:val="16"/>
              </w:rPr>
            </w:pPr>
            <w:r w:rsidRPr="006009C0">
              <w:rPr>
                <w:rFonts w:ascii="Calibri" w:hAnsi="Calibri"/>
                <w:sz w:val="16"/>
                <w:szCs w:val="16"/>
              </w:rPr>
              <w:t>GUDP</w:t>
            </w:r>
          </w:p>
        </w:tc>
        <w:tc>
          <w:tcPr>
            <w:tcW w:w="1417" w:type="dxa"/>
            <w:tcBorders>
              <w:bottom w:val="single" w:sz="4" w:space="0" w:color="auto"/>
            </w:tcBorders>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1.300.000 €</w:t>
            </w:r>
          </w:p>
        </w:tc>
        <w:tc>
          <w:tcPr>
            <w:tcW w:w="1134"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1310" w:type="dxa"/>
            <w:tcBorders>
              <w:bottom w:val="single" w:sz="4" w:space="0" w:color="auto"/>
            </w:tcBorders>
            <w:shd w:val="clear" w:color="auto" w:fill="auto"/>
          </w:tcPr>
          <w:p w:rsidR="005762D6" w:rsidRPr="006009C0" w:rsidRDefault="005762D6" w:rsidP="00E46C3D">
            <w:pPr>
              <w:rPr>
                <w:rFonts w:ascii="Calibri" w:hAnsi="Calibri"/>
                <w:sz w:val="16"/>
                <w:szCs w:val="16"/>
              </w:rPr>
            </w:pPr>
            <w:hyperlink r:id="rId18" w:history="1">
              <w:r w:rsidRPr="006009C0">
                <w:rPr>
                  <w:rStyle w:val="Hyperlink"/>
                  <w:rFonts w:ascii="Calibri" w:hAnsi="Calibri"/>
                  <w:sz w:val="16"/>
                  <w:szCs w:val="16"/>
                </w:rPr>
                <w:t>http://okologi.dk/landbrug/projekter/planteavl/carbon-farm</w:t>
              </w:r>
            </w:hyperlink>
          </w:p>
        </w:tc>
        <w:tc>
          <w:tcPr>
            <w:tcW w:w="4509" w:type="dxa"/>
            <w:tcBorders>
              <w:bottom w:val="single" w:sz="4" w:space="0" w:color="auto"/>
            </w:tcBorders>
            <w:shd w:val="clear" w:color="auto" w:fill="auto"/>
          </w:tcPr>
          <w:p w:rsidR="005762D6" w:rsidRDefault="005762D6" w:rsidP="00CF7222">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CF7222">
            <w:pPr>
              <w:rPr>
                <w:rFonts w:ascii="Calibri" w:hAnsi="Calibri"/>
                <w:sz w:val="16"/>
                <w:szCs w:val="16"/>
              </w:rPr>
            </w:pPr>
            <w:proofErr w:type="spellStart"/>
            <w:r>
              <w:rPr>
                <w:rFonts w:ascii="Calibri" w:hAnsi="Calibri"/>
                <w:sz w:val="16"/>
                <w:szCs w:val="16"/>
              </w:rPr>
              <w:t>CarbonFarm</w:t>
            </w:r>
            <w:proofErr w:type="spellEnd"/>
            <w:r>
              <w:rPr>
                <w:rFonts w:ascii="Calibri" w:hAnsi="Calibri"/>
                <w:sz w:val="16"/>
                <w:szCs w:val="16"/>
              </w:rPr>
              <w:t xml:space="preserve"> is an agriculture project on alternatives to mainstream cultivation systems. Specifically, the </w:t>
            </w:r>
            <w:proofErr w:type="spellStart"/>
            <w:r>
              <w:rPr>
                <w:rFonts w:ascii="Calibri" w:hAnsi="Calibri"/>
                <w:sz w:val="16"/>
                <w:szCs w:val="16"/>
              </w:rPr>
              <w:t>CarbonFarm</w:t>
            </w:r>
            <w:proofErr w:type="spellEnd"/>
            <w:r>
              <w:rPr>
                <w:rFonts w:ascii="Calibri" w:hAnsi="Calibri"/>
                <w:sz w:val="16"/>
                <w:szCs w:val="16"/>
              </w:rPr>
              <w:t xml:space="preserve"> project aims at testing techniques and strategies of </w:t>
            </w:r>
            <w:proofErr w:type="spellStart"/>
            <w:r>
              <w:rPr>
                <w:rFonts w:ascii="Calibri" w:hAnsi="Calibri"/>
                <w:sz w:val="16"/>
                <w:szCs w:val="16"/>
              </w:rPr>
              <w:t>plow</w:t>
            </w:r>
            <w:proofErr w:type="spellEnd"/>
            <w:r>
              <w:rPr>
                <w:rFonts w:ascii="Calibri" w:hAnsi="Calibri"/>
                <w:sz w:val="16"/>
                <w:szCs w:val="16"/>
              </w:rPr>
              <w:t xml:space="preserve">-free cultivation. The cultivation systems used in </w:t>
            </w:r>
            <w:proofErr w:type="spellStart"/>
            <w:r>
              <w:rPr>
                <w:rFonts w:ascii="Calibri" w:hAnsi="Calibri"/>
                <w:sz w:val="16"/>
                <w:szCs w:val="16"/>
              </w:rPr>
              <w:t>CarbonFarm</w:t>
            </w:r>
            <w:proofErr w:type="spellEnd"/>
            <w:r>
              <w:rPr>
                <w:rFonts w:ascii="Calibri" w:hAnsi="Calibri"/>
                <w:sz w:val="16"/>
                <w:szCs w:val="16"/>
              </w:rPr>
              <w:t xml:space="preserve"> stem from conservative agriculture, and the principles behind this kind of agriculture is to a) minimise the alternation  of the land, b) varying crops and c) permanent cultivation.</w:t>
            </w:r>
          </w:p>
          <w:p w:rsidR="005762D6" w:rsidRDefault="005762D6" w:rsidP="00CF7222">
            <w:pPr>
              <w:rPr>
                <w:rFonts w:ascii="Calibri" w:hAnsi="Calibri"/>
                <w:sz w:val="16"/>
                <w:szCs w:val="16"/>
              </w:rPr>
            </w:pPr>
          </w:p>
          <w:p w:rsidR="005762D6" w:rsidRDefault="005762D6" w:rsidP="00CF7222">
            <w:pPr>
              <w:rPr>
                <w:rFonts w:ascii="Calibri" w:hAnsi="Calibri"/>
                <w:sz w:val="16"/>
                <w:szCs w:val="16"/>
              </w:rPr>
            </w:pPr>
            <w:r>
              <w:rPr>
                <w:rFonts w:ascii="Calibri" w:hAnsi="Calibri"/>
                <w:sz w:val="16"/>
                <w:szCs w:val="16"/>
              </w:rPr>
              <w:t xml:space="preserve">The project includes tests in both ecological and conventional farming, and seeks to lead to more sustainable and climate-friendly farming in both, while reducing the need of pesticides in conventional farming. </w:t>
            </w:r>
          </w:p>
          <w:p w:rsidR="005762D6" w:rsidRDefault="005762D6" w:rsidP="00CF7222">
            <w:pPr>
              <w:rPr>
                <w:rFonts w:ascii="Calibri" w:hAnsi="Calibri"/>
                <w:sz w:val="16"/>
                <w:szCs w:val="16"/>
              </w:rPr>
            </w:pPr>
          </w:p>
          <w:p w:rsidR="005762D6" w:rsidRPr="006009C0" w:rsidRDefault="005762D6" w:rsidP="00CF7222">
            <w:pPr>
              <w:rPr>
                <w:rFonts w:ascii="Calibri" w:hAnsi="Calibri"/>
                <w:sz w:val="16"/>
                <w:szCs w:val="16"/>
                <w:u w:val="single"/>
              </w:rPr>
            </w:pPr>
            <w:r>
              <w:rPr>
                <w:rFonts w:ascii="Calibri" w:hAnsi="Calibri"/>
                <w:sz w:val="16"/>
                <w:szCs w:val="16"/>
              </w:rPr>
              <w:t xml:space="preserve">The projects sees potential in 1) reducing costs of farming by &gt;100€/ha farmland, 2) reducing the loss of nitrogen and phosphor, 3) a climate saving effect of 0,5 million tons CO2 and 4) a reduced need for pesticides.   </w:t>
            </w:r>
          </w:p>
          <w:p w:rsidR="005762D6" w:rsidRDefault="005762D6" w:rsidP="00CF7222">
            <w:pPr>
              <w:rPr>
                <w:rFonts w:ascii="Calibri" w:hAnsi="Calibri"/>
                <w:sz w:val="16"/>
                <w:szCs w:val="16"/>
              </w:rPr>
            </w:pPr>
          </w:p>
          <w:p w:rsidR="005762D6" w:rsidRDefault="005762D6" w:rsidP="00CF7222">
            <w:pPr>
              <w:rPr>
                <w:rFonts w:ascii="Calibri" w:hAnsi="Calibri"/>
                <w:sz w:val="16"/>
                <w:szCs w:val="16"/>
              </w:rPr>
            </w:pPr>
            <w:r w:rsidRPr="006009C0">
              <w:rPr>
                <w:rFonts w:ascii="Calibri" w:hAnsi="Calibri"/>
                <w:sz w:val="16"/>
                <w:szCs w:val="16"/>
              </w:rPr>
              <w:t>Duration: 2017-2021</w:t>
            </w:r>
          </w:p>
          <w:p w:rsidR="005762D6" w:rsidRPr="006009C0" w:rsidRDefault="005762D6" w:rsidP="00CF7222">
            <w:pPr>
              <w:rPr>
                <w:rFonts w:ascii="Calibri" w:hAnsi="Calibri"/>
                <w:sz w:val="16"/>
                <w:szCs w:val="16"/>
                <w:u w:val="single"/>
              </w:rPr>
            </w:pPr>
          </w:p>
          <w:p w:rsidR="005762D6" w:rsidRDefault="005762D6" w:rsidP="00CF7222">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r>
              <w:rPr>
                <w:rFonts w:ascii="Calibri" w:hAnsi="Calibri"/>
                <w:sz w:val="16"/>
                <w:szCs w:val="16"/>
              </w:rPr>
              <w:t>Ongoing</w:t>
            </w:r>
          </w:p>
          <w:p w:rsidR="005762D6" w:rsidRPr="006009C0" w:rsidRDefault="005762D6" w:rsidP="00CF7222">
            <w:pPr>
              <w:rPr>
                <w:rFonts w:ascii="Calibri" w:hAnsi="Calibri"/>
                <w:sz w:val="16"/>
                <w:szCs w:val="16"/>
              </w:rPr>
            </w:pPr>
            <w:r>
              <w:rPr>
                <w:rFonts w:ascii="Calibri" w:hAnsi="Calibri"/>
                <w:sz w:val="16"/>
                <w:szCs w:val="16"/>
              </w:rPr>
              <w:t>The project is still going on, as the cultivation systems are being tested in different cultivation cycles and with different harvest- and permanent crop types. The summer of 2018 was very dry, so the permanent crop did not stick. Also weeds came back over the winters, when the intended permanent crops did not survive. New types of crops and cultivation cycles are being tried out and evaluated.</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u w:val="single"/>
              </w:rPr>
              <w:t>Link to C2C CC:</w:t>
            </w:r>
          </w:p>
          <w:p w:rsidR="005762D6" w:rsidRDefault="005762D6" w:rsidP="00E46C3D">
            <w:pPr>
              <w:rPr>
                <w:rFonts w:ascii="Calibri" w:hAnsi="Calibri"/>
                <w:sz w:val="16"/>
                <w:szCs w:val="16"/>
              </w:rPr>
            </w:pPr>
            <w:r>
              <w:rPr>
                <w:rFonts w:ascii="Calibri" w:hAnsi="Calibri"/>
                <w:sz w:val="16"/>
                <w:szCs w:val="16"/>
              </w:rPr>
              <w:t xml:space="preserve">The </w:t>
            </w:r>
            <w:proofErr w:type="spellStart"/>
            <w:r>
              <w:rPr>
                <w:rFonts w:ascii="Calibri" w:hAnsi="Calibri"/>
                <w:sz w:val="16"/>
                <w:szCs w:val="16"/>
              </w:rPr>
              <w:t>CarbonFarm</w:t>
            </w:r>
            <w:proofErr w:type="spellEnd"/>
            <w:r>
              <w:rPr>
                <w:rFonts w:ascii="Calibri" w:hAnsi="Calibri"/>
                <w:sz w:val="16"/>
                <w:szCs w:val="16"/>
              </w:rPr>
              <w:t xml:space="preserve"> project is complementary in nature to several C actions. Most notably C3 on groundwater, C4 on rainwater and C7 on innovation. </w:t>
            </w:r>
            <w:r>
              <w:rPr>
                <w:rFonts w:ascii="Calibri" w:hAnsi="Calibri"/>
                <w:sz w:val="16"/>
                <w:szCs w:val="16"/>
              </w:rPr>
              <w:br/>
              <w:t xml:space="preserve">This is because </w:t>
            </w:r>
            <w:proofErr w:type="spellStart"/>
            <w:r>
              <w:rPr>
                <w:rFonts w:ascii="Calibri" w:hAnsi="Calibri"/>
                <w:sz w:val="16"/>
                <w:szCs w:val="16"/>
              </w:rPr>
              <w:t>CarbonFarm</w:t>
            </w:r>
            <w:proofErr w:type="spellEnd"/>
            <w:r>
              <w:rPr>
                <w:rFonts w:ascii="Calibri" w:hAnsi="Calibri"/>
                <w:sz w:val="16"/>
                <w:szCs w:val="16"/>
              </w:rPr>
              <w:t xml:space="preserve"> seeks to develop cultivation cycles that are more gentle towards groundwater reserves (C3), and less dependent on moderate and reliably timed rainwater influx (C4). Also </w:t>
            </w:r>
            <w:proofErr w:type="spellStart"/>
            <w:r>
              <w:rPr>
                <w:rFonts w:ascii="Calibri" w:hAnsi="Calibri"/>
                <w:sz w:val="16"/>
                <w:szCs w:val="16"/>
              </w:rPr>
              <w:t>CarbonFarm</w:t>
            </w:r>
            <w:proofErr w:type="spellEnd"/>
            <w:r>
              <w:rPr>
                <w:rFonts w:ascii="Calibri" w:hAnsi="Calibri"/>
                <w:sz w:val="16"/>
                <w:szCs w:val="16"/>
              </w:rPr>
              <w:t xml:space="preserve"> will increase the knowledge on the interaction between ground- &amp; rainwater on one side and cultivation cycles on the other.</w:t>
            </w:r>
          </w:p>
          <w:p w:rsidR="005762D6" w:rsidRDefault="005762D6" w:rsidP="00E46C3D">
            <w:pPr>
              <w:rPr>
                <w:rFonts w:ascii="Calibri" w:hAnsi="Calibri"/>
                <w:sz w:val="16"/>
                <w:szCs w:val="16"/>
              </w:rPr>
            </w:pPr>
            <w:r>
              <w:rPr>
                <w:rFonts w:ascii="Calibri" w:hAnsi="Calibri"/>
                <w:sz w:val="16"/>
                <w:szCs w:val="16"/>
              </w:rPr>
              <w:t xml:space="preserve">Finally, </w:t>
            </w:r>
            <w:proofErr w:type="spellStart"/>
            <w:r>
              <w:rPr>
                <w:rFonts w:ascii="Calibri" w:hAnsi="Calibri"/>
                <w:sz w:val="16"/>
                <w:szCs w:val="16"/>
              </w:rPr>
              <w:t>Carbonfarm</w:t>
            </w:r>
            <w:proofErr w:type="spellEnd"/>
            <w:r>
              <w:rPr>
                <w:rFonts w:ascii="Calibri" w:hAnsi="Calibri"/>
                <w:sz w:val="16"/>
                <w:szCs w:val="16"/>
              </w:rPr>
              <w:t xml:space="preserve"> is an instance of innovation (C7) in a very important area close to CCA, as agriculture is. </w:t>
            </w:r>
          </w:p>
          <w:p w:rsidR="005762D6" w:rsidRPr="006009C0" w:rsidRDefault="005762D6" w:rsidP="00E46C3D">
            <w:pPr>
              <w:rPr>
                <w:rFonts w:ascii="Calibri" w:hAnsi="Calibri"/>
                <w:sz w:val="16"/>
                <w:szCs w:val="16"/>
              </w:rPr>
            </w:pPr>
          </w:p>
          <w:p w:rsidR="005762D6" w:rsidRPr="006009C0" w:rsidRDefault="005762D6" w:rsidP="003E78D3">
            <w:pPr>
              <w:rPr>
                <w:rFonts w:ascii="Calibri" w:hAnsi="Calibri"/>
                <w:sz w:val="16"/>
                <w:szCs w:val="16"/>
              </w:rPr>
            </w:pPr>
            <w:hyperlink r:id="rId19" w:history="1">
              <w:r w:rsidRPr="006009C0">
                <w:rPr>
                  <w:rStyle w:val="Hyperlink"/>
                  <w:rFonts w:ascii="Calibri" w:hAnsi="Calibri"/>
                  <w:sz w:val="16"/>
                  <w:szCs w:val="16"/>
                </w:rPr>
                <w:t>http://okologi.dk/landbrug/projekter/planteavl/carbon-farm</w:t>
              </w:r>
            </w:hyperlink>
          </w:p>
          <w:p w:rsidR="005762D6" w:rsidRPr="006009C0" w:rsidRDefault="005762D6" w:rsidP="003E78D3">
            <w:pPr>
              <w:rPr>
                <w:rFonts w:ascii="Calibri" w:hAnsi="Calibri"/>
                <w:sz w:val="16"/>
                <w:szCs w:val="16"/>
              </w:rPr>
            </w:pPr>
          </w:p>
          <w:p w:rsidR="005762D6" w:rsidRPr="006009C0" w:rsidRDefault="005762D6" w:rsidP="003E78D3">
            <w:pPr>
              <w:rPr>
                <w:rFonts w:ascii="Calibri" w:hAnsi="Calibri"/>
                <w:sz w:val="16"/>
                <w:szCs w:val="16"/>
              </w:rPr>
            </w:pPr>
            <w:hyperlink r:id="rId20" w:history="1">
              <w:r w:rsidRPr="006009C0">
                <w:rPr>
                  <w:rStyle w:val="Hyperlink"/>
                  <w:rFonts w:ascii="Calibri" w:hAnsi="Calibri"/>
                  <w:sz w:val="16"/>
                  <w:szCs w:val="16"/>
                </w:rPr>
                <w:t>http://mst.dk/erhverv/groen-virksomhed/groent-udviklings-og-demonstrationsprogram-gudp/gudp-projekter/2017-projekter/carbonfarm-baeredygtige-dyrkningssystemer-i-landbruget/</w:t>
              </w:r>
            </w:hyperlink>
          </w:p>
        </w:tc>
      </w:tr>
      <w:tr w:rsidR="005762D6" w:rsidRPr="006009C0" w:rsidTr="00903136">
        <w:tc>
          <w:tcPr>
            <w:tcW w:w="1340" w:type="dxa"/>
          </w:tcPr>
          <w:p w:rsidR="005762D6" w:rsidRPr="006009C0" w:rsidRDefault="005762D6" w:rsidP="00E46C3D">
            <w:pPr>
              <w:rPr>
                <w:rFonts w:ascii="Calibri" w:hAnsi="Calibri"/>
                <w:sz w:val="16"/>
                <w:szCs w:val="16"/>
              </w:rPr>
            </w:pPr>
            <w:r w:rsidRPr="006009C0">
              <w:rPr>
                <w:rFonts w:ascii="Calibri" w:hAnsi="Calibri"/>
                <w:sz w:val="16"/>
                <w:szCs w:val="16"/>
              </w:rPr>
              <w:t xml:space="preserve">Carbon low-bottom area ("As </w:t>
            </w:r>
            <w:proofErr w:type="spellStart"/>
            <w:r w:rsidRPr="006009C0">
              <w:rPr>
                <w:rFonts w:ascii="Calibri" w:hAnsi="Calibri"/>
                <w:sz w:val="16"/>
                <w:szCs w:val="16"/>
              </w:rPr>
              <w:t>Vig</w:t>
            </w:r>
            <w:proofErr w:type="spellEnd"/>
            <w:r w:rsidRPr="006009C0">
              <w:rPr>
                <w:rFonts w:ascii="Calibri" w:hAnsi="Calibri"/>
                <w:sz w:val="16"/>
                <w:szCs w:val="16"/>
              </w:rPr>
              <w:t xml:space="preserve"> </w:t>
            </w:r>
            <w:proofErr w:type="spellStart"/>
            <w:r w:rsidRPr="006009C0">
              <w:rPr>
                <w:rFonts w:ascii="Calibri" w:hAnsi="Calibri"/>
                <w:sz w:val="16"/>
                <w:szCs w:val="16"/>
              </w:rPr>
              <w:t>Lavbundsprojekt</w:t>
            </w:r>
            <w:proofErr w:type="spellEnd"/>
            <w:r w:rsidRPr="006009C0">
              <w:rPr>
                <w:rFonts w:ascii="Calibri" w:hAnsi="Calibri"/>
                <w:sz w:val="16"/>
                <w:szCs w:val="16"/>
              </w:rPr>
              <w:lastRenderedPageBreak/>
              <w:t xml:space="preserve">") </w:t>
            </w:r>
          </w:p>
        </w:tc>
        <w:tc>
          <w:tcPr>
            <w:tcW w:w="1212" w:type="dxa"/>
            <w:shd w:val="clear" w:color="auto" w:fill="auto"/>
          </w:tcPr>
          <w:p w:rsidR="005762D6" w:rsidRPr="006009C0" w:rsidRDefault="005762D6" w:rsidP="00E46C3D">
            <w:pPr>
              <w:rPr>
                <w:rFonts w:ascii="Calibri" w:hAnsi="Calibri"/>
                <w:sz w:val="16"/>
                <w:szCs w:val="16"/>
              </w:rPr>
            </w:pPr>
            <w:r>
              <w:rPr>
                <w:rFonts w:ascii="Calibri" w:hAnsi="Calibri"/>
                <w:sz w:val="16"/>
                <w:szCs w:val="16"/>
              </w:rPr>
              <w:lastRenderedPageBreak/>
              <w:t>C12</w:t>
            </w:r>
          </w:p>
        </w:tc>
        <w:tc>
          <w:tcPr>
            <w:tcW w:w="2376" w:type="dxa"/>
          </w:tcPr>
          <w:p w:rsidR="005762D6" w:rsidRDefault="005762D6" w:rsidP="000F0E16">
            <w:pPr>
              <w:pStyle w:val="Listeafsnit"/>
              <w:numPr>
                <w:ilvl w:val="0"/>
                <w:numId w:val="21"/>
              </w:numPr>
              <w:rPr>
                <w:rFonts w:ascii="Calibri" w:hAnsi="Calibri"/>
                <w:sz w:val="16"/>
                <w:szCs w:val="16"/>
              </w:rPr>
            </w:pPr>
            <w:r w:rsidRPr="000F0E16">
              <w:rPr>
                <w:rFonts w:ascii="Calibri" w:hAnsi="Calibri"/>
                <w:sz w:val="16"/>
                <w:szCs w:val="16"/>
              </w:rPr>
              <w:t>Danish National Nature Agency</w:t>
            </w:r>
          </w:p>
          <w:p w:rsidR="005762D6" w:rsidRPr="006009C0" w:rsidRDefault="005762D6" w:rsidP="000F0E16">
            <w:pPr>
              <w:pStyle w:val="Listeafsnit"/>
              <w:numPr>
                <w:ilvl w:val="0"/>
                <w:numId w:val="21"/>
              </w:numPr>
              <w:rPr>
                <w:rFonts w:ascii="Calibri" w:hAnsi="Calibri"/>
                <w:sz w:val="16"/>
                <w:szCs w:val="16"/>
              </w:rPr>
            </w:pPr>
            <w:r>
              <w:rPr>
                <w:rFonts w:ascii="Calibri" w:hAnsi="Calibri"/>
                <w:sz w:val="16"/>
                <w:szCs w:val="16"/>
              </w:rPr>
              <w:t xml:space="preserve">Hedensted </w:t>
            </w:r>
            <w:proofErr w:type="spellStart"/>
            <w:r>
              <w:rPr>
                <w:rFonts w:ascii="Calibri" w:hAnsi="Calibri"/>
                <w:sz w:val="16"/>
                <w:szCs w:val="16"/>
              </w:rPr>
              <w:lastRenderedPageBreak/>
              <w:t>Municipality</w:t>
            </w:r>
            <w:proofErr w:type="spellEnd"/>
          </w:p>
        </w:tc>
        <w:tc>
          <w:tcPr>
            <w:tcW w:w="2268"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lastRenderedPageBreak/>
              <w:t>EU LDP</w:t>
            </w:r>
          </w:p>
        </w:tc>
        <w:tc>
          <w:tcPr>
            <w:tcW w:w="1417" w:type="dxa"/>
            <w:shd w:val="clear" w:color="auto" w:fill="auto"/>
          </w:tcPr>
          <w:p w:rsidR="005762D6" w:rsidRPr="006009C0" w:rsidRDefault="005762D6" w:rsidP="00E46C3D">
            <w:pPr>
              <w:jc w:val="right"/>
              <w:rPr>
                <w:rFonts w:ascii="Calibri" w:hAnsi="Calibri"/>
                <w:sz w:val="16"/>
                <w:szCs w:val="16"/>
              </w:rPr>
            </w:pPr>
            <w:r>
              <w:rPr>
                <w:rFonts w:ascii="Calibri" w:hAnsi="Calibri"/>
                <w:sz w:val="16"/>
                <w:szCs w:val="16"/>
              </w:rPr>
              <w:t>€ 72.940</w:t>
            </w:r>
          </w:p>
        </w:tc>
        <w:tc>
          <w:tcPr>
            <w:tcW w:w="1134" w:type="dxa"/>
            <w:shd w:val="clear" w:color="auto" w:fill="auto"/>
          </w:tcPr>
          <w:p w:rsidR="005762D6" w:rsidRPr="006009C0" w:rsidRDefault="005762D6" w:rsidP="00E46C3D">
            <w:pPr>
              <w:rPr>
                <w:rFonts w:ascii="Calibri" w:hAnsi="Calibri"/>
                <w:sz w:val="16"/>
                <w:szCs w:val="16"/>
              </w:rPr>
            </w:pPr>
            <w:r>
              <w:rPr>
                <w:rFonts w:ascii="Calibri" w:hAnsi="Calibri"/>
                <w:sz w:val="16"/>
                <w:szCs w:val="16"/>
              </w:rPr>
              <w:t>€ 72.940 for preliminary studies</w:t>
            </w:r>
          </w:p>
        </w:tc>
        <w:tc>
          <w:tcPr>
            <w:tcW w:w="1310" w:type="dxa"/>
            <w:shd w:val="clear" w:color="auto" w:fill="auto"/>
          </w:tcPr>
          <w:p w:rsidR="005762D6" w:rsidRPr="006009C0" w:rsidRDefault="005762D6" w:rsidP="00E46C3D">
            <w:pPr>
              <w:rPr>
                <w:rFonts w:ascii="Calibri" w:hAnsi="Calibri"/>
                <w:sz w:val="16"/>
                <w:szCs w:val="16"/>
              </w:rPr>
            </w:pPr>
            <w:hyperlink r:id="rId21" w:history="1">
              <w:r w:rsidRPr="006009C0">
                <w:rPr>
                  <w:rStyle w:val="Hyperlink"/>
                  <w:rFonts w:ascii="Calibri" w:hAnsi="Calibri"/>
                  <w:sz w:val="16"/>
                  <w:szCs w:val="16"/>
                </w:rPr>
                <w:t>http://naturstyrelsen.dk/naturbeskyttelse/naturprojekter/as-vig-</w:t>
              </w:r>
              <w:r w:rsidRPr="006009C0">
                <w:rPr>
                  <w:rStyle w:val="Hyperlink"/>
                  <w:rFonts w:ascii="Calibri" w:hAnsi="Calibri"/>
                  <w:sz w:val="16"/>
                  <w:szCs w:val="16"/>
                </w:rPr>
                <w:lastRenderedPageBreak/>
                <w:t>lavbundsprojekt/</w:t>
              </w:r>
            </w:hyperlink>
            <w:r w:rsidRPr="006009C0">
              <w:rPr>
                <w:rFonts w:ascii="Calibri" w:hAnsi="Calibri"/>
                <w:sz w:val="20"/>
                <w:szCs w:val="20"/>
              </w:rPr>
              <w:t xml:space="preserve">  </w:t>
            </w:r>
          </w:p>
        </w:tc>
        <w:tc>
          <w:tcPr>
            <w:tcW w:w="4509" w:type="dxa"/>
            <w:shd w:val="clear" w:color="auto" w:fill="auto"/>
          </w:tcPr>
          <w:p w:rsidR="005762D6" w:rsidRPr="006009C0" w:rsidRDefault="005762D6" w:rsidP="00EA6A50">
            <w:pPr>
              <w:rPr>
                <w:rFonts w:ascii="Calibri" w:hAnsi="Calibri"/>
                <w:sz w:val="16"/>
                <w:szCs w:val="16"/>
                <w:u w:val="single"/>
              </w:rPr>
            </w:pPr>
            <w:r w:rsidRPr="006009C0">
              <w:rPr>
                <w:rFonts w:ascii="Calibri" w:hAnsi="Calibri"/>
                <w:sz w:val="16"/>
                <w:szCs w:val="16"/>
                <w:u w:val="single"/>
              </w:rPr>
              <w:lastRenderedPageBreak/>
              <w:t>Project description</w:t>
            </w:r>
            <w:r w:rsidRPr="006009C0">
              <w:rPr>
                <w:rFonts w:ascii="Calibri" w:hAnsi="Calibri"/>
                <w:sz w:val="16"/>
                <w:szCs w:val="16"/>
              </w:rPr>
              <w:t xml:space="preserve">:  </w:t>
            </w:r>
          </w:p>
          <w:p w:rsidR="005762D6" w:rsidRDefault="005762D6" w:rsidP="00EA6A50">
            <w:pPr>
              <w:rPr>
                <w:rFonts w:ascii="Calibri" w:hAnsi="Calibri"/>
                <w:sz w:val="16"/>
                <w:szCs w:val="16"/>
              </w:rPr>
            </w:pPr>
            <w:r>
              <w:rPr>
                <w:rFonts w:ascii="Calibri" w:hAnsi="Calibri"/>
                <w:sz w:val="16"/>
                <w:szCs w:val="16"/>
              </w:rPr>
              <w:t xml:space="preserve">The overall purpose of the project is to reduce the emission of greenhouse gasses from low laying areas with a high content of carbon. This will be achieved by stopping farming in the project </w:t>
            </w:r>
            <w:r>
              <w:rPr>
                <w:rFonts w:ascii="Calibri" w:hAnsi="Calibri"/>
                <w:sz w:val="16"/>
                <w:szCs w:val="16"/>
              </w:rPr>
              <w:lastRenderedPageBreak/>
              <w:t xml:space="preserve">area and cut of drains and ditches. </w:t>
            </w:r>
          </w:p>
          <w:p w:rsidR="005762D6" w:rsidRPr="005567CA" w:rsidRDefault="005762D6" w:rsidP="00EA6A50">
            <w:pPr>
              <w:rPr>
                <w:rFonts w:ascii="Calibri" w:hAnsi="Calibri"/>
                <w:sz w:val="16"/>
                <w:szCs w:val="16"/>
              </w:rPr>
            </w:pPr>
            <w:r>
              <w:rPr>
                <w:rFonts w:ascii="Calibri" w:hAnsi="Calibri"/>
                <w:sz w:val="16"/>
                <w:szCs w:val="16"/>
              </w:rPr>
              <w:t xml:space="preserve">The project will also support and improve the conditions of §3-areas in and around the project area. </w:t>
            </w:r>
          </w:p>
          <w:p w:rsidR="005762D6" w:rsidRPr="006009C0" w:rsidRDefault="005762D6" w:rsidP="00EA6A50">
            <w:pPr>
              <w:rPr>
                <w:rFonts w:ascii="Calibri" w:hAnsi="Calibri"/>
                <w:sz w:val="16"/>
                <w:szCs w:val="16"/>
                <w:u w:val="single"/>
              </w:rPr>
            </w:pPr>
          </w:p>
          <w:p w:rsidR="005762D6" w:rsidRPr="006009C0" w:rsidRDefault="005762D6" w:rsidP="00EA6A50">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EA6A50">
            <w:pPr>
              <w:rPr>
                <w:rFonts w:ascii="Calibri" w:hAnsi="Calibri"/>
                <w:sz w:val="16"/>
                <w:szCs w:val="16"/>
              </w:rPr>
            </w:pPr>
            <w:r>
              <w:rPr>
                <w:rFonts w:ascii="Calibri" w:hAnsi="Calibri"/>
                <w:sz w:val="16"/>
                <w:szCs w:val="16"/>
              </w:rPr>
              <w:t>The project started in March 2016 and ended in October 2018.</w:t>
            </w:r>
          </w:p>
          <w:p w:rsidR="005762D6" w:rsidRPr="006009C0" w:rsidRDefault="005762D6" w:rsidP="00EA6A50">
            <w:pPr>
              <w:rPr>
                <w:rFonts w:ascii="Calibri" w:hAnsi="Calibri"/>
                <w:sz w:val="16"/>
                <w:szCs w:val="16"/>
              </w:rPr>
            </w:pPr>
          </w:p>
          <w:p w:rsidR="005762D6" w:rsidRDefault="005762D6" w:rsidP="00EA6A50">
            <w:pPr>
              <w:rPr>
                <w:rFonts w:ascii="Calibri" w:hAnsi="Calibri"/>
                <w:sz w:val="16"/>
                <w:szCs w:val="16"/>
                <w:u w:val="single"/>
              </w:rPr>
            </w:pPr>
            <w:r w:rsidRPr="006009C0">
              <w:rPr>
                <w:rFonts w:ascii="Calibri" w:hAnsi="Calibri"/>
                <w:sz w:val="16"/>
                <w:szCs w:val="16"/>
                <w:u w:val="single"/>
              </w:rPr>
              <w:t>Link to C2C CC:</w:t>
            </w:r>
          </w:p>
          <w:p w:rsidR="005762D6" w:rsidRPr="00CE225A" w:rsidRDefault="005762D6" w:rsidP="006D5296">
            <w:pPr>
              <w:rPr>
                <w:rFonts w:ascii="Calibri" w:hAnsi="Calibri"/>
                <w:sz w:val="16"/>
                <w:szCs w:val="20"/>
              </w:rPr>
            </w:pPr>
            <w:r>
              <w:rPr>
                <w:rFonts w:ascii="Calibri" w:hAnsi="Calibri"/>
                <w:sz w:val="16"/>
                <w:szCs w:val="20"/>
              </w:rPr>
              <w:t xml:space="preserve">This project links to C12 that deals with flood management. Huge surrounding areas to </w:t>
            </w:r>
            <w:proofErr w:type="spellStart"/>
            <w:r>
              <w:rPr>
                <w:rFonts w:ascii="Calibri" w:hAnsi="Calibri"/>
                <w:sz w:val="16"/>
                <w:szCs w:val="20"/>
              </w:rPr>
              <w:t>Gudenaaen</w:t>
            </w:r>
            <w:proofErr w:type="spellEnd"/>
            <w:r>
              <w:rPr>
                <w:rFonts w:ascii="Calibri" w:hAnsi="Calibri"/>
                <w:sz w:val="16"/>
                <w:szCs w:val="20"/>
              </w:rPr>
              <w:t xml:space="preserve"> is used for agriculture and some of the ideas to reduce flooding from the river is to use some of the farming areas for water retention which will both reduce risk of flooding and enhance biodiversity.  </w:t>
            </w:r>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CHERISH: Climate Change and Coastal Heritage EU Funded Project</w:t>
            </w: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C24</w:t>
            </w:r>
            <w:r>
              <w:rPr>
                <w:rFonts w:ascii="Calibri" w:hAnsi="Calibri"/>
                <w:sz w:val="16"/>
                <w:szCs w:val="16"/>
              </w:rPr>
              <w:t xml:space="preserve">, </w:t>
            </w:r>
            <w:r w:rsidRPr="009E2562">
              <w:rPr>
                <w:rFonts w:ascii="Calibri" w:hAnsi="Calibri"/>
                <w:sz w:val="16"/>
                <w:szCs w:val="16"/>
              </w:rPr>
              <w:t>C6</w:t>
            </w:r>
          </w:p>
        </w:tc>
        <w:tc>
          <w:tcPr>
            <w:tcW w:w="2376" w:type="dxa"/>
          </w:tcPr>
          <w:p w:rsidR="005762D6" w:rsidRPr="0042428C" w:rsidRDefault="005762D6" w:rsidP="00E46C3D">
            <w:pPr>
              <w:pStyle w:val="Listeafsnit"/>
              <w:numPr>
                <w:ilvl w:val="0"/>
                <w:numId w:val="14"/>
              </w:numPr>
              <w:rPr>
                <w:rFonts w:ascii="Calibri" w:hAnsi="Calibri"/>
                <w:sz w:val="16"/>
                <w:szCs w:val="16"/>
                <w:lang w:val="en-US"/>
              </w:rPr>
            </w:pPr>
            <w:r w:rsidRPr="0042428C">
              <w:rPr>
                <w:rFonts w:ascii="Calibri" w:hAnsi="Calibri"/>
                <w:sz w:val="16"/>
                <w:szCs w:val="16"/>
                <w:lang w:val="en-US"/>
              </w:rPr>
              <w:t>Royal Commission on the ancient and historical monuments of Wales</w:t>
            </w:r>
          </w:p>
          <w:p w:rsidR="005762D6" w:rsidRPr="0042428C" w:rsidRDefault="005762D6" w:rsidP="0042428C">
            <w:pPr>
              <w:pStyle w:val="Listeafsnit"/>
              <w:numPr>
                <w:ilvl w:val="0"/>
                <w:numId w:val="14"/>
              </w:numPr>
              <w:rPr>
                <w:rFonts w:ascii="Calibri" w:hAnsi="Calibri"/>
                <w:sz w:val="16"/>
                <w:szCs w:val="16"/>
                <w:lang w:val="en-US"/>
              </w:rPr>
            </w:pPr>
            <w:r w:rsidRPr="0042428C">
              <w:rPr>
                <w:rFonts w:ascii="Calibri" w:hAnsi="Calibri"/>
                <w:sz w:val="16"/>
                <w:szCs w:val="16"/>
                <w:lang w:val="en-US"/>
              </w:rPr>
              <w:t xml:space="preserve">Discovery </w:t>
            </w:r>
            <w:proofErr w:type="spellStart"/>
            <w:r w:rsidRPr="0042428C">
              <w:rPr>
                <w:rFonts w:ascii="Calibri" w:hAnsi="Calibri"/>
                <w:sz w:val="16"/>
                <w:szCs w:val="16"/>
                <w:lang w:val="en-US"/>
              </w:rPr>
              <w:t>Programme</w:t>
            </w:r>
            <w:proofErr w:type="spellEnd"/>
            <w:r w:rsidRPr="0042428C">
              <w:rPr>
                <w:rFonts w:ascii="Calibri" w:hAnsi="Calibri"/>
                <w:sz w:val="16"/>
                <w:szCs w:val="16"/>
                <w:lang w:val="en-US"/>
              </w:rPr>
              <w:t xml:space="preserve">: Centre for Archaeology and Innovation </w:t>
            </w:r>
            <w:r>
              <w:rPr>
                <w:rFonts w:ascii="Calibri" w:hAnsi="Calibri"/>
                <w:sz w:val="16"/>
                <w:szCs w:val="16"/>
                <w:lang w:val="en-US"/>
              </w:rPr>
              <w:t>Ireland</w:t>
            </w:r>
          </w:p>
          <w:p w:rsidR="005762D6" w:rsidRPr="0042428C" w:rsidRDefault="005762D6" w:rsidP="0042428C">
            <w:pPr>
              <w:pStyle w:val="Listeafsnit"/>
              <w:numPr>
                <w:ilvl w:val="0"/>
                <w:numId w:val="14"/>
              </w:numPr>
              <w:rPr>
                <w:rFonts w:ascii="Calibri" w:hAnsi="Calibri"/>
                <w:sz w:val="16"/>
                <w:szCs w:val="16"/>
                <w:lang w:val="en-US"/>
              </w:rPr>
            </w:pPr>
            <w:proofErr w:type="spellStart"/>
            <w:r w:rsidRPr="0042428C">
              <w:rPr>
                <w:rFonts w:ascii="Calibri" w:hAnsi="Calibri"/>
                <w:sz w:val="16"/>
                <w:szCs w:val="16"/>
                <w:lang w:val="en-US"/>
              </w:rPr>
              <w:t>Aberystwyth</w:t>
            </w:r>
            <w:proofErr w:type="spellEnd"/>
            <w:r w:rsidRPr="0042428C">
              <w:rPr>
                <w:rFonts w:ascii="Calibri" w:hAnsi="Calibri"/>
                <w:sz w:val="16"/>
                <w:szCs w:val="16"/>
                <w:lang w:val="en-US"/>
              </w:rPr>
              <w:t xml:space="preserve"> University: Department of Geography and Earth Sciences           - Geological Survey, Ireland</w:t>
            </w:r>
          </w:p>
        </w:tc>
        <w:tc>
          <w:tcPr>
            <w:tcW w:w="2268"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European Union’s Ireland-Wales programme:</w:t>
            </w:r>
          </w:p>
          <w:p w:rsidR="005762D6" w:rsidRPr="006009C0" w:rsidRDefault="005762D6" w:rsidP="00E46C3D">
            <w:pPr>
              <w:rPr>
                <w:rFonts w:ascii="Calibri" w:hAnsi="Calibri"/>
                <w:sz w:val="16"/>
                <w:szCs w:val="16"/>
              </w:rPr>
            </w:pPr>
            <w:r w:rsidRPr="006009C0">
              <w:rPr>
                <w:rFonts w:ascii="Calibri" w:hAnsi="Calibri"/>
                <w:sz w:val="16"/>
                <w:szCs w:val="16"/>
              </w:rPr>
              <w:t>Partners' own financing.</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 xml:space="preserve">4.100.000 </w:t>
            </w:r>
            <w:r w:rsidRPr="002C5F84">
              <w:rPr>
                <w:rFonts w:ascii="Calibri" w:hAnsi="Calibri"/>
                <w:sz w:val="16"/>
                <w:szCs w:val="16"/>
              </w:rPr>
              <w:t>€</w:t>
            </w:r>
          </w:p>
          <w:p w:rsidR="005762D6" w:rsidRPr="006009C0" w:rsidRDefault="005762D6" w:rsidP="00E46C3D">
            <w:pPr>
              <w:jc w:val="right"/>
              <w:rPr>
                <w:rFonts w:ascii="Calibri" w:hAnsi="Calibri"/>
                <w:sz w:val="16"/>
                <w:szCs w:val="16"/>
              </w:rPr>
            </w:pPr>
          </w:p>
          <w:p w:rsidR="005762D6" w:rsidRPr="006009C0" w:rsidRDefault="005762D6" w:rsidP="00E46C3D">
            <w:pPr>
              <w:jc w:val="right"/>
              <w:rPr>
                <w:rFonts w:ascii="Calibri" w:hAnsi="Calibri"/>
                <w:sz w:val="16"/>
                <w:szCs w:val="16"/>
              </w:rPr>
            </w:pPr>
            <w:r w:rsidRPr="002C5F84">
              <w:rPr>
                <w:rFonts w:ascii="Calibri" w:hAnsi="Calibri"/>
                <w:sz w:val="16"/>
                <w:szCs w:val="16"/>
              </w:rPr>
              <w:t>1.100.000 €</w:t>
            </w:r>
          </w:p>
          <w:p w:rsidR="005762D6" w:rsidRPr="006009C0" w:rsidRDefault="005762D6" w:rsidP="00E46C3D">
            <w:pPr>
              <w:jc w:val="right"/>
              <w:rPr>
                <w:rFonts w:ascii="Calibri" w:hAnsi="Calibri"/>
                <w:sz w:val="16"/>
                <w:szCs w:val="16"/>
              </w:rPr>
            </w:pPr>
          </w:p>
          <w:p w:rsidR="005762D6" w:rsidRPr="006009C0" w:rsidRDefault="005762D6" w:rsidP="00E46C3D">
            <w:pPr>
              <w:jc w:val="right"/>
              <w:rPr>
                <w:rFonts w:ascii="Calibri" w:hAnsi="Calibri"/>
                <w:sz w:val="16"/>
                <w:szCs w:val="16"/>
              </w:rPr>
            </w:pP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p>
        </w:tc>
        <w:tc>
          <w:tcPr>
            <w:tcW w:w="4509" w:type="dxa"/>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9E7918">
            <w:pPr>
              <w:pStyle w:val="Brdtekst"/>
              <w:framePr w:hSpace="0" w:wrap="auto" w:vAnchor="margin" w:hAnchor="text" w:xAlign="left" w:yAlign="inline"/>
            </w:pPr>
            <w:r>
              <w:t xml:space="preserve">CHERISH is a five-year Ireland-Wales project, bringing together four partners across two nations: the Royal Commission on the Ancient and Historical Monuments of Wales; the Discovery Programme, Ireland; Aberystwyth University: Department of Geography and Earth Sciences; and Geological Survey Ireland. It began in January 2017 and will run until December 2021; it will receive €4.1 million of EU funds through the Ireland Wales Co-operation Programme 2014–2020. </w:t>
            </w:r>
          </w:p>
          <w:p w:rsidR="005762D6" w:rsidRDefault="005762D6" w:rsidP="009E7918">
            <w:pPr>
              <w:pStyle w:val="Brdtekst"/>
              <w:framePr w:hSpace="0" w:wrap="auto" w:vAnchor="margin" w:hAnchor="text" w:xAlign="left" w:yAlign="inline"/>
            </w:pPr>
          </w:p>
          <w:p w:rsidR="005762D6" w:rsidRDefault="005762D6" w:rsidP="009E7918">
            <w:pPr>
              <w:pStyle w:val="Brdtekst"/>
              <w:framePr w:hSpace="0" w:wrap="auto" w:vAnchor="margin" w:hAnchor="text" w:xAlign="left" w:yAlign="inline"/>
            </w:pPr>
            <w:r>
              <w:t xml:space="preserve">CHERISH is a cross-disciplinary project aimed at raising awareness and understanding of the past, present and near-future impacts of climate change, storminess and extreme weather events on the rich cultural heritage of our sea and coast. It links land and sea and employ a variety of techniques and methods to study some of the most iconic coastal locations in Ireland and Wales. These range from terrestrial and aerial laser scanning, geophysical survey and seabed mapping, through to </w:t>
            </w:r>
            <w:proofErr w:type="spellStart"/>
            <w:r>
              <w:t>palaeo</w:t>
            </w:r>
            <w:proofErr w:type="spellEnd"/>
            <w:r>
              <w:t xml:space="preserve"> environmental sampling, excavation and shipwreck monitoring.</w:t>
            </w:r>
          </w:p>
          <w:p w:rsidR="005762D6" w:rsidRDefault="005762D6" w:rsidP="009E7918">
            <w:pPr>
              <w:pStyle w:val="Brdtekst"/>
              <w:framePr w:hSpace="0" w:wrap="auto" w:vAnchor="margin" w:hAnchor="text" w:xAlign="left" w:yAlign="inline"/>
            </w:pPr>
          </w:p>
          <w:p w:rsidR="005762D6" w:rsidRDefault="005762D6" w:rsidP="009E7918">
            <w:pPr>
              <w:pStyle w:val="Brdtekst"/>
              <w:framePr w:hSpace="0" w:wrap="auto" w:vAnchor="margin" w:hAnchor="text" w:xAlign="left" w:yAlign="inline"/>
            </w:pPr>
            <w:r>
              <w:t xml:space="preserve">The project is funded through the European Regional Development Fund. </w:t>
            </w:r>
          </w:p>
          <w:p w:rsidR="005762D6" w:rsidRDefault="005762D6" w:rsidP="00BC6777">
            <w:pPr>
              <w:rPr>
                <w:rFonts w:ascii="Calibri" w:hAnsi="Calibri"/>
                <w:sz w:val="16"/>
                <w:szCs w:val="16"/>
              </w:rPr>
            </w:pPr>
          </w:p>
          <w:p w:rsidR="005762D6" w:rsidRDefault="005762D6" w:rsidP="00BC6777">
            <w:pPr>
              <w:rPr>
                <w:rFonts w:ascii="Calibri" w:hAnsi="Calibri"/>
                <w:sz w:val="16"/>
                <w:szCs w:val="16"/>
              </w:rPr>
            </w:pPr>
            <w:r>
              <w:rPr>
                <w:rFonts w:ascii="Calibri" w:hAnsi="Calibri"/>
                <w:sz w:val="16"/>
                <w:szCs w:val="16"/>
              </w:rPr>
              <w:t>Duration: 2017 – 2021</w:t>
            </w:r>
          </w:p>
          <w:p w:rsidR="005762D6" w:rsidRPr="006009C0" w:rsidRDefault="005762D6" w:rsidP="00BC6777">
            <w:pPr>
              <w:rPr>
                <w:rFonts w:ascii="Calibri" w:hAnsi="Calibri"/>
                <w:sz w:val="16"/>
                <w:szCs w:val="16"/>
                <w:u w:val="single"/>
              </w:rPr>
            </w:pPr>
          </w:p>
          <w:p w:rsidR="005762D6" w:rsidRDefault="005762D6" w:rsidP="00CF7222">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Ongoing</w:t>
            </w:r>
          </w:p>
          <w:p w:rsidR="005762D6" w:rsidRDefault="005762D6" w:rsidP="00CF7222">
            <w:pPr>
              <w:rPr>
                <w:rFonts w:ascii="Calibri" w:hAnsi="Calibri"/>
                <w:sz w:val="16"/>
                <w:szCs w:val="16"/>
              </w:rPr>
            </w:pPr>
            <w:r>
              <w:rPr>
                <w:rFonts w:ascii="Calibri" w:hAnsi="Calibri"/>
                <w:sz w:val="16"/>
                <w:szCs w:val="16"/>
              </w:rPr>
              <w:t>The project is moving on as planned, and latest activities include data gathering from the air, sea and land, such as 3D recording, aerial surveys and modelling of past environments.</w:t>
            </w:r>
          </w:p>
          <w:p w:rsidR="005762D6" w:rsidRPr="006009C0" w:rsidRDefault="005762D6" w:rsidP="00CF7222">
            <w:pPr>
              <w:rPr>
                <w:rFonts w:ascii="Calibri" w:hAnsi="Calibri"/>
                <w:sz w:val="16"/>
                <w:szCs w:val="16"/>
              </w:rPr>
            </w:pPr>
            <w:r>
              <w:rPr>
                <w:rFonts w:ascii="Calibri" w:hAnsi="Calibri"/>
                <w:sz w:val="16"/>
                <w:szCs w:val="16"/>
              </w:rPr>
              <w:t>Furthermore, seminars are being held to teach and spread the methods that are applied in the various forms of data gathering. Also public visits and informational events on survey vessels are being held.</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rPr>
            </w:pPr>
            <w:r w:rsidRPr="006009C0">
              <w:rPr>
                <w:rFonts w:ascii="Calibri" w:hAnsi="Calibri"/>
                <w:sz w:val="16"/>
                <w:szCs w:val="16"/>
                <w:u w:val="single"/>
              </w:rPr>
              <w:t>Link to C2C CC:</w:t>
            </w:r>
            <w:r>
              <w:rPr>
                <w:rFonts w:ascii="Calibri" w:hAnsi="Calibri"/>
                <w:sz w:val="16"/>
                <w:szCs w:val="16"/>
              </w:rPr>
              <w:t xml:space="preserve"> </w:t>
            </w:r>
          </w:p>
          <w:p w:rsidR="005762D6" w:rsidRDefault="005762D6" w:rsidP="005E2DD5">
            <w:pPr>
              <w:pStyle w:val="Brdtekst"/>
              <w:framePr w:hSpace="0" w:wrap="auto" w:vAnchor="margin" w:hAnchor="text" w:xAlign="left" w:yAlign="inline"/>
            </w:pPr>
            <w:r>
              <w:t>The project complements the C2C CC specifically in C action 24 about climate history, and complements the C2C in a broader sense in C6 about tools.</w:t>
            </w:r>
          </w:p>
          <w:p w:rsidR="005762D6" w:rsidRDefault="005762D6" w:rsidP="00CF7222">
            <w:pPr>
              <w:rPr>
                <w:rFonts w:ascii="Calibri" w:hAnsi="Calibri"/>
                <w:sz w:val="16"/>
                <w:szCs w:val="16"/>
              </w:rPr>
            </w:pPr>
            <w:r>
              <w:rPr>
                <w:rFonts w:ascii="Calibri" w:hAnsi="Calibri"/>
                <w:sz w:val="16"/>
                <w:szCs w:val="16"/>
              </w:rPr>
              <w:t xml:space="preserve">The contribution to the C action 24 lies within CHERISH's build-up of know-how in the area of risk assessment of climate change impact on cultural and natural heritages, which directly and </w:t>
            </w:r>
            <w:r>
              <w:rPr>
                <w:rFonts w:ascii="Calibri" w:hAnsi="Calibri"/>
                <w:sz w:val="16"/>
                <w:szCs w:val="16"/>
              </w:rPr>
              <w:lastRenderedPageBreak/>
              <w:t>indirectly supports the agenda of C24 on finding CCA coping strategies for such heritages.</w:t>
            </w:r>
          </w:p>
          <w:p w:rsidR="005762D6" w:rsidRPr="005E2DD5" w:rsidRDefault="005762D6" w:rsidP="00CF7222">
            <w:pPr>
              <w:rPr>
                <w:rFonts w:ascii="Calibri" w:hAnsi="Calibri"/>
                <w:sz w:val="16"/>
                <w:szCs w:val="16"/>
              </w:rPr>
            </w:pPr>
            <w:r>
              <w:rPr>
                <w:rFonts w:ascii="Calibri" w:hAnsi="Calibri"/>
                <w:sz w:val="16"/>
                <w:szCs w:val="16"/>
              </w:rPr>
              <w:t xml:space="preserve">Further CHERISH tests and develops a wide range of tools and methods to determine, investigate and monitor the impact of climate change on cultural heritages. Examples of these are </w:t>
            </w:r>
            <w:proofErr w:type="spellStart"/>
            <w:r>
              <w:rPr>
                <w:rFonts w:ascii="Calibri" w:hAnsi="Calibri"/>
                <w:sz w:val="16"/>
                <w:szCs w:val="16"/>
              </w:rPr>
              <w:t>magnetometry</w:t>
            </w:r>
            <w:proofErr w:type="spellEnd"/>
            <w:r>
              <w:rPr>
                <w:rFonts w:ascii="Calibri" w:hAnsi="Calibri"/>
                <w:sz w:val="16"/>
                <w:szCs w:val="16"/>
              </w:rPr>
              <w:t xml:space="preserve"> to find archaeological features, electrical resistance area surveys to detect and map subsurface archaeological features, ground penetrating radars that send high-frequency pulses through the ground in order to find differences in ground layers, materials and properties. This is complementary to the action C6 on tools for CC assessment and CCA recommendations.</w:t>
            </w:r>
          </w:p>
          <w:p w:rsidR="005762D6" w:rsidRPr="003B7911" w:rsidRDefault="005762D6" w:rsidP="009E7918">
            <w:pPr>
              <w:rPr>
                <w:rStyle w:val="Hyperlink"/>
                <w:rFonts w:ascii="Calibri" w:hAnsi="Calibri"/>
                <w:color w:val="auto"/>
                <w:sz w:val="16"/>
                <w:szCs w:val="16"/>
                <w:u w:val="none"/>
              </w:rPr>
            </w:pPr>
            <w:r w:rsidRPr="005E2DD5">
              <w:rPr>
                <w:rFonts w:ascii="Calibri" w:hAnsi="Calibri"/>
                <w:sz w:val="16"/>
                <w:szCs w:val="16"/>
              </w:rPr>
              <w:br/>
            </w:r>
            <w:hyperlink r:id="rId22" w:history="1">
              <w:r w:rsidRPr="003B7911">
                <w:rPr>
                  <w:rStyle w:val="Hyperlink"/>
                  <w:rFonts w:ascii="Calibri" w:hAnsi="Calibri"/>
                  <w:sz w:val="16"/>
                  <w:szCs w:val="16"/>
                </w:rPr>
                <w:t>https://rcahmw.gov.uk/coastal-heritage-and-climate-change-project-launched/</w:t>
              </w:r>
            </w:hyperlink>
            <w:r w:rsidRPr="003B7911">
              <w:rPr>
                <w:rStyle w:val="Hyperlink"/>
                <w:rFonts w:ascii="Calibri" w:hAnsi="Calibri"/>
                <w:sz w:val="16"/>
                <w:szCs w:val="16"/>
              </w:rPr>
              <w:t xml:space="preserve"> </w:t>
            </w:r>
          </w:p>
          <w:p w:rsidR="005762D6" w:rsidRPr="003B7911" w:rsidRDefault="005762D6" w:rsidP="009E7918">
            <w:pPr>
              <w:rPr>
                <w:rStyle w:val="Hyperlink"/>
                <w:rFonts w:ascii="Calibri" w:hAnsi="Calibri"/>
                <w:sz w:val="16"/>
                <w:szCs w:val="16"/>
              </w:rPr>
            </w:pPr>
            <w:hyperlink r:id="rId23" w:history="1">
              <w:r w:rsidRPr="003B7911">
                <w:rPr>
                  <w:rStyle w:val="Hyperlink"/>
                  <w:rFonts w:ascii="Calibri" w:hAnsi="Calibri"/>
                  <w:sz w:val="16"/>
                  <w:szCs w:val="16"/>
                </w:rPr>
                <w:t>http://www.cherishproject.eu/en/resources/publications/newsletter</w:t>
              </w:r>
            </w:hyperlink>
          </w:p>
          <w:p w:rsidR="005762D6" w:rsidRPr="006009C0" w:rsidRDefault="005762D6" w:rsidP="009E7918">
            <w:pPr>
              <w:rPr>
                <w:rFonts w:ascii="Calibri" w:hAnsi="Calibri"/>
                <w:color w:val="0000FF"/>
                <w:sz w:val="16"/>
                <w:szCs w:val="16"/>
              </w:rPr>
            </w:pPr>
            <w:hyperlink r:id="rId24" w:history="1">
              <w:r w:rsidRPr="003B7911">
                <w:rPr>
                  <w:rStyle w:val="Hyperlink"/>
                  <w:rFonts w:ascii="Calibri" w:hAnsi="Calibri"/>
                  <w:sz w:val="16"/>
                  <w:szCs w:val="16"/>
                </w:rPr>
                <w:t>http://www.cherishproject.eu/en/resources/publications/newsletter/51-english/resources/publications/news-letter/232-cherish-news-letter-4</w:t>
              </w:r>
            </w:hyperlink>
          </w:p>
        </w:tc>
      </w:tr>
      <w:tr w:rsidR="005762D6" w:rsidRPr="006009C0" w:rsidTr="00903136">
        <w:tc>
          <w:tcPr>
            <w:tcW w:w="1340" w:type="dxa"/>
            <w:shd w:val="clear" w:color="auto" w:fill="auto"/>
          </w:tcPr>
          <w:p w:rsidR="005762D6" w:rsidRPr="006009C0" w:rsidRDefault="005762D6" w:rsidP="00E46C3D">
            <w:pPr>
              <w:tabs>
                <w:tab w:val="left" w:pos="901"/>
              </w:tabs>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 xml:space="preserve">Climate road as “water road </w:t>
            </w:r>
          </w:p>
          <w:p w:rsidR="005762D6" w:rsidRDefault="005762D6" w:rsidP="00E46C3D">
            <w:pPr>
              <w:tabs>
                <w:tab w:val="left" w:pos="901"/>
              </w:tabs>
              <w:rPr>
                <w:rFonts w:ascii="Calibri" w:eastAsia="Calibri" w:hAnsi="Calibri" w:cs="Arial"/>
                <w:sz w:val="16"/>
                <w:szCs w:val="16"/>
                <w:lang w:eastAsia="en-US"/>
              </w:rPr>
            </w:pPr>
            <w:proofErr w:type="spellStart"/>
            <w:r>
              <w:rPr>
                <w:rFonts w:ascii="Calibri" w:eastAsia="Calibri" w:hAnsi="Calibri" w:cs="Arial"/>
                <w:sz w:val="16"/>
                <w:szCs w:val="16"/>
                <w:lang w:eastAsia="en-US"/>
              </w:rPr>
              <w:t>Horsensvej</w:t>
            </w:r>
            <w:proofErr w:type="spellEnd"/>
            <w:r>
              <w:rPr>
                <w:rFonts w:ascii="Calibri" w:eastAsia="Calibri" w:hAnsi="Calibri" w:cs="Arial"/>
                <w:sz w:val="16"/>
                <w:szCs w:val="16"/>
                <w:lang w:eastAsia="en-US"/>
              </w:rPr>
              <w:t>” in Hedensted City</w:t>
            </w:r>
          </w:p>
          <w:p w:rsidR="005762D6" w:rsidRDefault="005762D6" w:rsidP="00E46C3D">
            <w:pPr>
              <w:tabs>
                <w:tab w:val="left" w:pos="901"/>
              </w:tabs>
              <w:rPr>
                <w:rFonts w:ascii="Calibri" w:eastAsia="Calibri" w:hAnsi="Calibri" w:cs="Arial"/>
                <w:sz w:val="16"/>
                <w:szCs w:val="16"/>
                <w:lang w:eastAsia="en-US"/>
              </w:rPr>
            </w:pPr>
          </w:p>
          <w:p w:rsidR="005762D6" w:rsidRPr="00FE31F0" w:rsidRDefault="005762D6" w:rsidP="00E46C3D">
            <w:pPr>
              <w:tabs>
                <w:tab w:val="left" w:pos="901"/>
              </w:tabs>
              <w:rPr>
                <w:rFonts w:ascii="Calibri" w:eastAsia="Calibri" w:hAnsi="Calibri" w:cs="Arial"/>
                <w:color w:val="FF0000"/>
                <w:sz w:val="16"/>
                <w:szCs w:val="16"/>
                <w:lang w:val="en-US" w:eastAsia="en-US"/>
              </w:rPr>
            </w:pP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C4, C15, C22</w:t>
            </w:r>
          </w:p>
        </w:tc>
        <w:tc>
          <w:tcPr>
            <w:tcW w:w="2376" w:type="dxa"/>
            <w:shd w:val="clear" w:color="auto" w:fill="auto"/>
          </w:tcPr>
          <w:p w:rsidR="005762D6" w:rsidRDefault="005762D6" w:rsidP="00325E55">
            <w:pPr>
              <w:pStyle w:val="Listeafsnit"/>
              <w:numPr>
                <w:ilvl w:val="0"/>
                <w:numId w:val="20"/>
              </w:numPr>
              <w:rPr>
                <w:rFonts w:ascii="Calibri" w:hAnsi="Calibri"/>
                <w:sz w:val="16"/>
                <w:szCs w:val="16"/>
              </w:rPr>
            </w:pPr>
            <w:proofErr w:type="spellStart"/>
            <w:r w:rsidRPr="00325E55">
              <w:rPr>
                <w:rFonts w:ascii="Calibri" w:hAnsi="Calibri"/>
                <w:sz w:val="16"/>
                <w:szCs w:val="16"/>
              </w:rPr>
              <w:t>Municipality</w:t>
            </w:r>
            <w:proofErr w:type="spellEnd"/>
            <w:r w:rsidRPr="00325E55">
              <w:rPr>
                <w:rFonts w:ascii="Calibri" w:hAnsi="Calibri"/>
                <w:sz w:val="16"/>
                <w:szCs w:val="16"/>
              </w:rPr>
              <w:t xml:space="preserve"> of Hedensted </w:t>
            </w:r>
          </w:p>
          <w:p w:rsidR="005762D6" w:rsidRPr="00325E55" w:rsidRDefault="005762D6" w:rsidP="00325E55">
            <w:pPr>
              <w:pStyle w:val="Listeafsnit"/>
              <w:numPr>
                <w:ilvl w:val="0"/>
                <w:numId w:val="20"/>
              </w:numPr>
              <w:rPr>
                <w:rFonts w:ascii="Calibri" w:hAnsi="Calibri"/>
                <w:sz w:val="16"/>
                <w:szCs w:val="16"/>
                <w:lang w:val="en-US"/>
              </w:rPr>
            </w:pPr>
            <w:r w:rsidRPr="00325E55">
              <w:rPr>
                <w:rFonts w:ascii="Calibri" w:hAnsi="Calibri"/>
                <w:sz w:val="16"/>
                <w:szCs w:val="16"/>
                <w:lang w:val="en-US"/>
              </w:rPr>
              <w:t>Pipeline owners e.g. Hedensted sewage company</w:t>
            </w:r>
          </w:p>
        </w:tc>
        <w:tc>
          <w:tcPr>
            <w:tcW w:w="2268" w:type="dxa"/>
            <w:shd w:val="clear" w:color="auto" w:fill="auto"/>
          </w:tcPr>
          <w:p w:rsidR="005762D6" w:rsidRDefault="005762D6" w:rsidP="00325E55">
            <w:pPr>
              <w:pStyle w:val="Listeafsnit"/>
              <w:numPr>
                <w:ilvl w:val="0"/>
                <w:numId w:val="20"/>
              </w:numPr>
              <w:rPr>
                <w:rFonts w:ascii="Calibri" w:hAnsi="Calibri"/>
                <w:sz w:val="16"/>
                <w:szCs w:val="16"/>
              </w:rPr>
            </w:pPr>
            <w:proofErr w:type="spellStart"/>
            <w:r w:rsidRPr="00325E55">
              <w:rPr>
                <w:rFonts w:ascii="Calibri" w:hAnsi="Calibri"/>
                <w:sz w:val="16"/>
                <w:szCs w:val="16"/>
              </w:rPr>
              <w:t>Municipality</w:t>
            </w:r>
            <w:proofErr w:type="spellEnd"/>
            <w:r w:rsidRPr="00325E55">
              <w:rPr>
                <w:rFonts w:ascii="Calibri" w:hAnsi="Calibri"/>
                <w:sz w:val="16"/>
                <w:szCs w:val="16"/>
              </w:rPr>
              <w:t xml:space="preserve"> of Hedensted</w:t>
            </w:r>
          </w:p>
          <w:p w:rsidR="005762D6" w:rsidRPr="00325E55" w:rsidRDefault="005762D6" w:rsidP="00325E55">
            <w:pPr>
              <w:pStyle w:val="Listeafsnit"/>
              <w:numPr>
                <w:ilvl w:val="0"/>
                <w:numId w:val="20"/>
              </w:numPr>
              <w:rPr>
                <w:rFonts w:ascii="Calibri" w:hAnsi="Calibri"/>
                <w:sz w:val="16"/>
                <w:szCs w:val="16"/>
                <w:lang w:val="en-US"/>
              </w:rPr>
            </w:pPr>
            <w:r w:rsidRPr="00325E55">
              <w:rPr>
                <w:rFonts w:ascii="Calibri" w:hAnsi="Calibri"/>
                <w:sz w:val="16"/>
                <w:szCs w:val="16"/>
                <w:lang w:val="en-US"/>
              </w:rPr>
              <w:t>Pipeline owners e.g. Hedensted Waste Water Company</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2.100.000 €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p>
        </w:tc>
        <w:tc>
          <w:tcPr>
            <w:tcW w:w="4509" w:type="dxa"/>
            <w:shd w:val="clear" w:color="auto" w:fill="auto"/>
          </w:tcPr>
          <w:p w:rsidR="005762D6" w:rsidRDefault="005762D6" w:rsidP="00E46C3D">
            <w:pPr>
              <w:rPr>
                <w:rFonts w:ascii="Calibri" w:hAnsi="Calibri"/>
                <w:sz w:val="16"/>
                <w:szCs w:val="16"/>
              </w:rPr>
            </w:pPr>
            <w:r w:rsidRPr="006009C0">
              <w:rPr>
                <w:rFonts w:ascii="Calibri" w:hAnsi="Calibri"/>
                <w:sz w:val="16"/>
                <w:szCs w:val="16"/>
                <w:u w:val="single"/>
              </w:rPr>
              <w:t>Project description</w:t>
            </w:r>
            <w:r>
              <w:rPr>
                <w:rFonts w:ascii="Calibri" w:hAnsi="Calibri"/>
                <w:sz w:val="16"/>
                <w:szCs w:val="16"/>
              </w:rPr>
              <w:t>:</w:t>
            </w:r>
          </w:p>
          <w:p w:rsidR="005762D6" w:rsidRPr="006009C0" w:rsidRDefault="005762D6" w:rsidP="00E46C3D">
            <w:pPr>
              <w:rPr>
                <w:rFonts w:ascii="Calibri" w:hAnsi="Calibri"/>
                <w:sz w:val="16"/>
                <w:szCs w:val="16"/>
              </w:rPr>
            </w:pPr>
            <w:r w:rsidRPr="006009C0">
              <w:rPr>
                <w:rFonts w:ascii="Calibri" w:hAnsi="Calibri"/>
                <w:sz w:val="16"/>
                <w:szCs w:val="16"/>
              </w:rPr>
              <w:t>CCA project to handle rainwater via a road and SUDS.</w:t>
            </w:r>
          </w:p>
          <w:p w:rsidR="005762D6" w:rsidRPr="006009C0" w:rsidRDefault="005762D6" w:rsidP="00E46C3D">
            <w:pPr>
              <w:rPr>
                <w:rFonts w:ascii="Calibri" w:hAnsi="Calibri"/>
                <w:sz w:val="16"/>
                <w:szCs w:val="16"/>
              </w:rPr>
            </w:pPr>
          </w:p>
          <w:p w:rsidR="005762D6" w:rsidRPr="006009C0" w:rsidRDefault="005762D6" w:rsidP="00E46C3D">
            <w:pPr>
              <w:rPr>
                <w:rFonts w:ascii="Calibri" w:hAnsi="Calibri"/>
                <w:sz w:val="16"/>
                <w:szCs w:val="16"/>
              </w:rPr>
            </w:pPr>
            <w:r w:rsidRPr="006009C0">
              <w:rPr>
                <w:rFonts w:ascii="Calibri" w:hAnsi="Calibri"/>
                <w:sz w:val="16"/>
                <w:szCs w:val="16"/>
              </w:rPr>
              <w:t xml:space="preserve">The project includes </w:t>
            </w:r>
            <w:proofErr w:type="spellStart"/>
            <w:r w:rsidRPr="006009C0">
              <w:rPr>
                <w:rFonts w:ascii="Calibri" w:hAnsi="Calibri"/>
                <w:sz w:val="16"/>
                <w:szCs w:val="16"/>
              </w:rPr>
              <w:t>Horsensvej</w:t>
            </w:r>
            <w:proofErr w:type="spellEnd"/>
            <w:r w:rsidRPr="006009C0">
              <w:rPr>
                <w:rFonts w:ascii="Calibri" w:hAnsi="Calibri"/>
                <w:sz w:val="16"/>
                <w:szCs w:val="16"/>
              </w:rPr>
              <w:t xml:space="preserve"> from the exit on </w:t>
            </w:r>
            <w:proofErr w:type="spellStart"/>
            <w:r w:rsidRPr="006009C0">
              <w:rPr>
                <w:rFonts w:ascii="Calibri" w:hAnsi="Calibri"/>
                <w:sz w:val="16"/>
                <w:szCs w:val="16"/>
              </w:rPr>
              <w:t>Hovedvejen</w:t>
            </w:r>
            <w:proofErr w:type="spellEnd"/>
            <w:r w:rsidRPr="006009C0">
              <w:rPr>
                <w:rFonts w:ascii="Calibri" w:hAnsi="Calibri"/>
                <w:sz w:val="16"/>
                <w:szCs w:val="16"/>
              </w:rPr>
              <w:t xml:space="preserve"> to </w:t>
            </w:r>
            <w:proofErr w:type="spellStart"/>
            <w:r w:rsidRPr="006009C0">
              <w:rPr>
                <w:rFonts w:ascii="Calibri" w:hAnsi="Calibri"/>
                <w:sz w:val="16"/>
                <w:szCs w:val="16"/>
              </w:rPr>
              <w:t>Løsningsvej</w:t>
            </w:r>
            <w:proofErr w:type="spellEnd"/>
            <w:r w:rsidRPr="006009C0">
              <w:rPr>
                <w:rFonts w:ascii="Calibri" w:hAnsi="Calibri"/>
                <w:sz w:val="16"/>
                <w:szCs w:val="16"/>
              </w:rPr>
              <w:t xml:space="preserve">, the green triangle at </w:t>
            </w:r>
            <w:proofErr w:type="spellStart"/>
            <w:r w:rsidRPr="006009C0">
              <w:rPr>
                <w:rFonts w:ascii="Calibri" w:hAnsi="Calibri"/>
                <w:sz w:val="16"/>
                <w:szCs w:val="16"/>
              </w:rPr>
              <w:t>Hovedvejen</w:t>
            </w:r>
            <w:proofErr w:type="spellEnd"/>
            <w:r w:rsidRPr="006009C0">
              <w:rPr>
                <w:rFonts w:ascii="Calibri" w:hAnsi="Calibri"/>
                <w:sz w:val="16"/>
                <w:szCs w:val="16"/>
              </w:rPr>
              <w:t xml:space="preserve"> and the northern part of </w:t>
            </w:r>
            <w:proofErr w:type="spellStart"/>
            <w:r w:rsidRPr="006009C0">
              <w:rPr>
                <w:rFonts w:ascii="Calibri" w:hAnsi="Calibri"/>
                <w:sz w:val="16"/>
                <w:szCs w:val="16"/>
              </w:rPr>
              <w:t>Horsensvej</w:t>
            </w:r>
            <w:proofErr w:type="spellEnd"/>
            <w:r w:rsidRPr="006009C0">
              <w:rPr>
                <w:rFonts w:ascii="Calibri" w:hAnsi="Calibri"/>
                <w:sz w:val="16"/>
                <w:szCs w:val="16"/>
              </w:rPr>
              <w:t xml:space="preserve"> (number 36 to 54), which today is a residential area (appendix 1). It includes a green area between </w:t>
            </w:r>
            <w:proofErr w:type="spellStart"/>
            <w:r w:rsidRPr="006009C0">
              <w:rPr>
                <w:rFonts w:ascii="Calibri" w:hAnsi="Calibri"/>
                <w:sz w:val="16"/>
                <w:szCs w:val="16"/>
              </w:rPr>
              <w:t>Østerled</w:t>
            </w:r>
            <w:proofErr w:type="spellEnd"/>
            <w:r w:rsidRPr="006009C0">
              <w:rPr>
                <w:rFonts w:ascii="Calibri" w:hAnsi="Calibri"/>
                <w:sz w:val="16"/>
                <w:szCs w:val="16"/>
              </w:rPr>
              <w:t xml:space="preserve"> and </w:t>
            </w:r>
            <w:proofErr w:type="spellStart"/>
            <w:r w:rsidRPr="006009C0">
              <w:rPr>
                <w:rFonts w:ascii="Calibri" w:hAnsi="Calibri"/>
                <w:sz w:val="16"/>
                <w:szCs w:val="16"/>
              </w:rPr>
              <w:t>Birkealle</w:t>
            </w:r>
            <w:proofErr w:type="spellEnd"/>
            <w:r w:rsidRPr="006009C0">
              <w:rPr>
                <w:rFonts w:ascii="Calibri" w:hAnsi="Calibri"/>
                <w:sz w:val="16"/>
                <w:szCs w:val="16"/>
              </w:rPr>
              <w:t>, which is an important climate protection area in the project.</w:t>
            </w:r>
          </w:p>
          <w:p w:rsidR="005762D6" w:rsidRPr="006009C0" w:rsidRDefault="005762D6" w:rsidP="00E46C3D">
            <w:pPr>
              <w:rPr>
                <w:rFonts w:ascii="Calibri" w:hAnsi="Calibri"/>
                <w:sz w:val="16"/>
                <w:szCs w:val="16"/>
              </w:rPr>
            </w:pPr>
          </w:p>
          <w:p w:rsidR="005762D6" w:rsidRPr="006009C0" w:rsidRDefault="005762D6" w:rsidP="00E46C3D">
            <w:pPr>
              <w:rPr>
                <w:rFonts w:ascii="Calibri" w:hAnsi="Calibri"/>
                <w:sz w:val="16"/>
                <w:szCs w:val="16"/>
              </w:rPr>
            </w:pPr>
            <w:r w:rsidRPr="006009C0">
              <w:rPr>
                <w:rFonts w:ascii="Calibri" w:hAnsi="Calibri"/>
                <w:sz w:val="16"/>
                <w:szCs w:val="16"/>
              </w:rPr>
              <w:t xml:space="preserve">Parallel to the road project, Hedensted </w:t>
            </w:r>
            <w:proofErr w:type="spellStart"/>
            <w:r w:rsidRPr="006009C0">
              <w:rPr>
                <w:rFonts w:ascii="Calibri" w:hAnsi="Calibri"/>
                <w:sz w:val="16"/>
                <w:szCs w:val="16"/>
              </w:rPr>
              <w:t>Spildevand</w:t>
            </w:r>
            <w:proofErr w:type="spellEnd"/>
            <w:r w:rsidRPr="006009C0">
              <w:rPr>
                <w:rFonts w:ascii="Calibri" w:hAnsi="Calibri"/>
                <w:sz w:val="16"/>
                <w:szCs w:val="16"/>
              </w:rPr>
              <w:t xml:space="preserve"> is completing a </w:t>
            </w:r>
            <w:proofErr w:type="spellStart"/>
            <w:r w:rsidRPr="006009C0">
              <w:rPr>
                <w:rFonts w:ascii="Calibri" w:hAnsi="Calibri"/>
                <w:sz w:val="16"/>
                <w:szCs w:val="16"/>
              </w:rPr>
              <w:t>seperation</w:t>
            </w:r>
            <w:proofErr w:type="spellEnd"/>
            <w:r w:rsidRPr="006009C0">
              <w:rPr>
                <w:rFonts w:ascii="Calibri" w:hAnsi="Calibri"/>
                <w:sz w:val="16"/>
                <w:szCs w:val="16"/>
              </w:rPr>
              <w:t xml:space="preserve"> of waste water on </w:t>
            </w:r>
            <w:proofErr w:type="spellStart"/>
            <w:r w:rsidRPr="006009C0">
              <w:rPr>
                <w:rFonts w:ascii="Calibri" w:hAnsi="Calibri"/>
                <w:sz w:val="16"/>
                <w:szCs w:val="16"/>
              </w:rPr>
              <w:t>Horsensvej</w:t>
            </w:r>
            <w:proofErr w:type="spellEnd"/>
            <w:r w:rsidRPr="006009C0">
              <w:rPr>
                <w:rFonts w:ascii="Calibri" w:hAnsi="Calibri"/>
                <w:sz w:val="16"/>
                <w:szCs w:val="16"/>
              </w:rPr>
              <w:t xml:space="preserve"> and on </w:t>
            </w:r>
            <w:proofErr w:type="spellStart"/>
            <w:r w:rsidRPr="006009C0">
              <w:rPr>
                <w:rFonts w:ascii="Calibri" w:hAnsi="Calibri"/>
                <w:sz w:val="16"/>
                <w:szCs w:val="16"/>
              </w:rPr>
              <w:t>Nygade</w:t>
            </w:r>
            <w:proofErr w:type="spellEnd"/>
            <w:r w:rsidRPr="006009C0">
              <w:rPr>
                <w:rFonts w:ascii="Calibri" w:hAnsi="Calibri"/>
                <w:sz w:val="16"/>
                <w:szCs w:val="16"/>
              </w:rPr>
              <w:t xml:space="preserve"> and </w:t>
            </w:r>
            <w:proofErr w:type="spellStart"/>
            <w:r w:rsidRPr="006009C0">
              <w:rPr>
                <w:rFonts w:ascii="Calibri" w:hAnsi="Calibri"/>
                <w:sz w:val="16"/>
                <w:szCs w:val="16"/>
              </w:rPr>
              <w:t>Hedebogade</w:t>
            </w:r>
            <w:proofErr w:type="spellEnd"/>
            <w:r w:rsidRPr="006009C0">
              <w:rPr>
                <w:rFonts w:ascii="Calibri" w:hAnsi="Calibri"/>
                <w:sz w:val="16"/>
                <w:szCs w:val="16"/>
              </w:rPr>
              <w:t xml:space="preserve">. This is the company's second phase of sewer renovation in the </w:t>
            </w:r>
            <w:proofErr w:type="spellStart"/>
            <w:r w:rsidRPr="006009C0">
              <w:rPr>
                <w:rFonts w:ascii="Calibri" w:hAnsi="Calibri"/>
                <w:sz w:val="16"/>
                <w:szCs w:val="16"/>
              </w:rPr>
              <w:t>Northeastern</w:t>
            </w:r>
            <w:proofErr w:type="spellEnd"/>
            <w:r w:rsidRPr="006009C0">
              <w:rPr>
                <w:rFonts w:ascii="Calibri" w:hAnsi="Calibri"/>
                <w:sz w:val="16"/>
                <w:szCs w:val="16"/>
              </w:rPr>
              <w:t xml:space="preserve"> part of Hedensted. Soil analysis shows that the underground is optimum for the seepage of rain water. Therefore, landowners in the area shall henceforth seepage their rain water. Seepage of rain water from the area will solve a big environmental problem (med </w:t>
            </w:r>
            <w:proofErr w:type="spellStart"/>
            <w:r w:rsidRPr="006009C0">
              <w:rPr>
                <w:rFonts w:ascii="Calibri" w:hAnsi="Calibri"/>
                <w:sz w:val="16"/>
                <w:szCs w:val="16"/>
              </w:rPr>
              <w:t>meget</w:t>
            </w:r>
            <w:proofErr w:type="spellEnd"/>
            <w:r w:rsidRPr="006009C0">
              <w:rPr>
                <w:rFonts w:ascii="Calibri" w:hAnsi="Calibri"/>
                <w:sz w:val="16"/>
                <w:szCs w:val="16"/>
              </w:rPr>
              <w:t xml:space="preserve"> store </w:t>
            </w:r>
            <w:proofErr w:type="spellStart"/>
            <w:r w:rsidRPr="006009C0">
              <w:rPr>
                <w:rFonts w:ascii="Calibri" w:hAnsi="Calibri"/>
                <w:sz w:val="16"/>
                <w:szCs w:val="16"/>
              </w:rPr>
              <w:t>overløb</w:t>
            </w:r>
            <w:proofErr w:type="spellEnd"/>
            <w:r w:rsidRPr="006009C0">
              <w:rPr>
                <w:rFonts w:ascii="Calibri" w:hAnsi="Calibri"/>
                <w:sz w:val="16"/>
                <w:szCs w:val="16"/>
              </w:rPr>
              <w:t xml:space="preserve"> </w:t>
            </w:r>
            <w:proofErr w:type="spellStart"/>
            <w:r w:rsidRPr="006009C0">
              <w:rPr>
                <w:rFonts w:ascii="Calibri" w:hAnsi="Calibri"/>
                <w:sz w:val="16"/>
                <w:szCs w:val="16"/>
              </w:rPr>
              <w:t>til</w:t>
            </w:r>
            <w:proofErr w:type="spellEnd"/>
            <w:r w:rsidRPr="006009C0">
              <w:rPr>
                <w:rFonts w:ascii="Calibri" w:hAnsi="Calibri"/>
                <w:sz w:val="16"/>
                <w:szCs w:val="16"/>
              </w:rPr>
              <w:t xml:space="preserve"> </w:t>
            </w:r>
            <w:proofErr w:type="spellStart"/>
            <w:r w:rsidRPr="006009C0">
              <w:rPr>
                <w:rFonts w:ascii="Calibri" w:hAnsi="Calibri"/>
                <w:sz w:val="16"/>
                <w:szCs w:val="16"/>
              </w:rPr>
              <w:t>Torup</w:t>
            </w:r>
            <w:proofErr w:type="spellEnd"/>
            <w:r w:rsidRPr="006009C0">
              <w:rPr>
                <w:rFonts w:ascii="Calibri" w:hAnsi="Calibri"/>
                <w:sz w:val="16"/>
                <w:szCs w:val="16"/>
              </w:rPr>
              <w:t xml:space="preserve"> Bæk), which today is under pressure from rain water. The alternative to seepage of rain water would be to construct big rainwater basins, which most likely would require </w:t>
            </w:r>
            <w:proofErr w:type="spellStart"/>
            <w:r w:rsidRPr="006009C0">
              <w:rPr>
                <w:rFonts w:ascii="Calibri" w:hAnsi="Calibri"/>
                <w:sz w:val="16"/>
                <w:szCs w:val="16"/>
              </w:rPr>
              <w:t>takeowers</w:t>
            </w:r>
            <w:proofErr w:type="spellEnd"/>
            <w:r w:rsidRPr="006009C0">
              <w:rPr>
                <w:rFonts w:ascii="Calibri" w:hAnsi="Calibri"/>
                <w:sz w:val="16"/>
                <w:szCs w:val="16"/>
              </w:rPr>
              <w:t xml:space="preserve"> and demolitions of several properties in the area.</w:t>
            </w:r>
          </w:p>
          <w:p w:rsidR="005762D6" w:rsidRPr="006009C0" w:rsidRDefault="005762D6" w:rsidP="00E46C3D">
            <w:pPr>
              <w:rPr>
                <w:rFonts w:ascii="Calibri" w:hAnsi="Calibri"/>
                <w:sz w:val="16"/>
                <w:szCs w:val="16"/>
              </w:rPr>
            </w:pPr>
          </w:p>
          <w:p w:rsidR="005762D6" w:rsidRPr="006009C0" w:rsidRDefault="005762D6" w:rsidP="00E46C3D">
            <w:pPr>
              <w:rPr>
                <w:rFonts w:ascii="Calibri" w:hAnsi="Calibri"/>
                <w:sz w:val="16"/>
                <w:szCs w:val="16"/>
              </w:rPr>
            </w:pPr>
            <w:r w:rsidRPr="006009C0">
              <w:rPr>
                <w:rFonts w:ascii="Calibri" w:hAnsi="Calibri"/>
                <w:sz w:val="16"/>
                <w:szCs w:val="16"/>
              </w:rPr>
              <w:t xml:space="preserve">Climate protection against cloudburst and long lasting torrential rain is also part of the project. </w:t>
            </w:r>
            <w:proofErr w:type="spellStart"/>
            <w:r w:rsidRPr="006009C0">
              <w:rPr>
                <w:rFonts w:ascii="Calibri" w:hAnsi="Calibri"/>
                <w:sz w:val="16"/>
                <w:szCs w:val="16"/>
              </w:rPr>
              <w:t>Horsensvej</w:t>
            </w:r>
            <w:proofErr w:type="spellEnd"/>
            <w:r w:rsidRPr="006009C0">
              <w:rPr>
                <w:rFonts w:ascii="Calibri" w:hAnsi="Calibri"/>
                <w:sz w:val="16"/>
                <w:szCs w:val="16"/>
              </w:rPr>
              <w:t xml:space="preserve"> has a slight downfall towards </w:t>
            </w:r>
            <w:proofErr w:type="spellStart"/>
            <w:r w:rsidRPr="006009C0">
              <w:rPr>
                <w:rFonts w:ascii="Calibri" w:hAnsi="Calibri"/>
                <w:sz w:val="16"/>
                <w:szCs w:val="16"/>
              </w:rPr>
              <w:t>Haralds</w:t>
            </w:r>
            <w:proofErr w:type="spellEnd"/>
            <w:r w:rsidRPr="006009C0">
              <w:rPr>
                <w:rFonts w:ascii="Calibri" w:hAnsi="Calibri"/>
                <w:sz w:val="16"/>
                <w:szCs w:val="16"/>
              </w:rPr>
              <w:t xml:space="preserve"> </w:t>
            </w:r>
            <w:proofErr w:type="spellStart"/>
            <w:r w:rsidRPr="006009C0">
              <w:rPr>
                <w:rFonts w:ascii="Calibri" w:hAnsi="Calibri"/>
                <w:sz w:val="16"/>
                <w:szCs w:val="16"/>
              </w:rPr>
              <w:t>Plads</w:t>
            </w:r>
            <w:proofErr w:type="spellEnd"/>
            <w:r w:rsidRPr="006009C0">
              <w:rPr>
                <w:rFonts w:ascii="Calibri" w:hAnsi="Calibri"/>
                <w:sz w:val="16"/>
                <w:szCs w:val="16"/>
              </w:rPr>
              <w:t xml:space="preserve">, which during a potential cloudburst would cause flooding in the city centre. A new road profile on </w:t>
            </w:r>
            <w:proofErr w:type="spellStart"/>
            <w:r w:rsidRPr="006009C0">
              <w:rPr>
                <w:rFonts w:ascii="Calibri" w:hAnsi="Calibri"/>
                <w:sz w:val="16"/>
                <w:szCs w:val="16"/>
              </w:rPr>
              <w:t>Horsensvej</w:t>
            </w:r>
            <w:proofErr w:type="spellEnd"/>
            <w:r w:rsidRPr="006009C0">
              <w:rPr>
                <w:rFonts w:ascii="Calibri" w:hAnsi="Calibri"/>
                <w:sz w:val="16"/>
                <w:szCs w:val="16"/>
              </w:rPr>
              <w:t xml:space="preserve"> would under a cloudburst lead the water that falls north of </w:t>
            </w:r>
            <w:proofErr w:type="spellStart"/>
            <w:r w:rsidRPr="006009C0">
              <w:rPr>
                <w:rFonts w:ascii="Calibri" w:hAnsi="Calibri"/>
                <w:sz w:val="16"/>
                <w:szCs w:val="16"/>
              </w:rPr>
              <w:t>Rønne</w:t>
            </w:r>
            <w:proofErr w:type="spellEnd"/>
            <w:r w:rsidRPr="006009C0">
              <w:rPr>
                <w:rFonts w:ascii="Calibri" w:hAnsi="Calibri"/>
                <w:sz w:val="16"/>
                <w:szCs w:val="16"/>
              </w:rPr>
              <w:t xml:space="preserve"> </w:t>
            </w:r>
            <w:proofErr w:type="spellStart"/>
            <w:r w:rsidRPr="006009C0">
              <w:rPr>
                <w:rFonts w:ascii="Calibri" w:hAnsi="Calibri"/>
                <w:sz w:val="16"/>
                <w:szCs w:val="16"/>
              </w:rPr>
              <w:t>Allé</w:t>
            </w:r>
            <w:proofErr w:type="spellEnd"/>
            <w:r w:rsidRPr="006009C0">
              <w:rPr>
                <w:rFonts w:ascii="Calibri" w:hAnsi="Calibri"/>
                <w:sz w:val="16"/>
                <w:szCs w:val="16"/>
              </w:rPr>
              <w:t xml:space="preserve"> towards the green area at </w:t>
            </w:r>
            <w:proofErr w:type="spellStart"/>
            <w:r w:rsidRPr="006009C0">
              <w:rPr>
                <w:rFonts w:ascii="Calibri" w:hAnsi="Calibri"/>
                <w:sz w:val="16"/>
                <w:szCs w:val="16"/>
              </w:rPr>
              <w:t>Østerled</w:t>
            </w:r>
            <w:proofErr w:type="spellEnd"/>
            <w:r w:rsidRPr="006009C0">
              <w:rPr>
                <w:rFonts w:ascii="Calibri" w:hAnsi="Calibri"/>
                <w:sz w:val="16"/>
                <w:szCs w:val="16"/>
              </w:rPr>
              <w:t xml:space="preserve"> and further on to </w:t>
            </w:r>
            <w:proofErr w:type="spellStart"/>
            <w:r w:rsidRPr="006009C0">
              <w:rPr>
                <w:rFonts w:ascii="Calibri" w:hAnsi="Calibri"/>
                <w:sz w:val="16"/>
                <w:szCs w:val="16"/>
              </w:rPr>
              <w:t>Torup</w:t>
            </w:r>
            <w:proofErr w:type="spellEnd"/>
            <w:r w:rsidRPr="006009C0">
              <w:rPr>
                <w:rFonts w:ascii="Calibri" w:hAnsi="Calibri"/>
                <w:sz w:val="16"/>
                <w:szCs w:val="16"/>
              </w:rPr>
              <w:t xml:space="preserve"> Bæk without causing flood damages on values or cause other inconveniences.</w:t>
            </w:r>
          </w:p>
          <w:p w:rsidR="005762D6" w:rsidRPr="006009C0" w:rsidRDefault="005762D6" w:rsidP="00E46C3D">
            <w:pPr>
              <w:rPr>
                <w:rFonts w:ascii="Calibri" w:hAnsi="Calibri"/>
                <w:sz w:val="16"/>
                <w:szCs w:val="16"/>
              </w:rPr>
            </w:pPr>
          </w:p>
          <w:p w:rsidR="005762D6" w:rsidRPr="006009C0" w:rsidRDefault="005762D6" w:rsidP="00EA6A50">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EA6A50">
            <w:pPr>
              <w:rPr>
                <w:rFonts w:ascii="Calibri" w:hAnsi="Calibri"/>
                <w:sz w:val="16"/>
                <w:szCs w:val="16"/>
              </w:rPr>
            </w:pPr>
            <w:r>
              <w:rPr>
                <w:rFonts w:ascii="Calibri" w:hAnsi="Calibri"/>
                <w:sz w:val="16"/>
                <w:szCs w:val="16"/>
              </w:rPr>
              <w:t xml:space="preserve">The new climate road and renovation of </w:t>
            </w:r>
            <w:proofErr w:type="spellStart"/>
            <w:r>
              <w:rPr>
                <w:rFonts w:ascii="Calibri" w:hAnsi="Calibri"/>
                <w:sz w:val="16"/>
                <w:szCs w:val="16"/>
              </w:rPr>
              <w:t>Horsensvej</w:t>
            </w:r>
            <w:proofErr w:type="spellEnd"/>
            <w:r>
              <w:rPr>
                <w:rFonts w:ascii="Calibri" w:hAnsi="Calibri"/>
                <w:sz w:val="16"/>
                <w:szCs w:val="16"/>
              </w:rPr>
              <w:t xml:space="preserve"> was </w:t>
            </w:r>
            <w:r>
              <w:rPr>
                <w:rFonts w:ascii="Calibri" w:hAnsi="Calibri"/>
                <w:sz w:val="16"/>
                <w:szCs w:val="16"/>
              </w:rPr>
              <w:lastRenderedPageBreak/>
              <w:t xml:space="preserve">completed in Autumn 2019. The road was opened in November 2019. </w:t>
            </w:r>
          </w:p>
          <w:p w:rsidR="005762D6" w:rsidRPr="006009C0" w:rsidRDefault="005762D6" w:rsidP="00EA6A50">
            <w:pPr>
              <w:rPr>
                <w:rFonts w:ascii="Calibri" w:hAnsi="Calibri"/>
                <w:sz w:val="16"/>
                <w:szCs w:val="16"/>
              </w:rPr>
            </w:pPr>
          </w:p>
          <w:p w:rsidR="005762D6" w:rsidRPr="006009C0" w:rsidRDefault="005762D6" w:rsidP="00EA6A50">
            <w:pPr>
              <w:rPr>
                <w:rFonts w:ascii="Calibri" w:hAnsi="Calibri"/>
                <w:sz w:val="16"/>
                <w:szCs w:val="16"/>
              </w:rPr>
            </w:pPr>
            <w:r w:rsidRPr="006009C0">
              <w:rPr>
                <w:rFonts w:ascii="Calibri" w:hAnsi="Calibri"/>
                <w:sz w:val="16"/>
                <w:szCs w:val="16"/>
                <w:u w:val="single"/>
              </w:rPr>
              <w:t>Link to C2C CC:</w:t>
            </w:r>
          </w:p>
          <w:p w:rsidR="005762D6" w:rsidRDefault="005762D6" w:rsidP="00D039F3">
            <w:pPr>
              <w:rPr>
                <w:rFonts w:ascii="Calibri" w:hAnsi="Calibri"/>
                <w:sz w:val="16"/>
                <w:szCs w:val="16"/>
              </w:rPr>
            </w:pPr>
            <w:r>
              <w:rPr>
                <w:rFonts w:ascii="Calibri" w:hAnsi="Calibri"/>
                <w:sz w:val="16"/>
                <w:szCs w:val="16"/>
              </w:rPr>
              <w:t xml:space="preserve">The water road links to several C2CCC sub projects. </w:t>
            </w:r>
          </w:p>
          <w:p w:rsidR="005762D6" w:rsidRDefault="005762D6" w:rsidP="00D039F3">
            <w:pPr>
              <w:rPr>
                <w:rFonts w:ascii="Calibri" w:hAnsi="Calibri"/>
                <w:sz w:val="16"/>
                <w:szCs w:val="16"/>
              </w:rPr>
            </w:pPr>
            <w:r>
              <w:rPr>
                <w:rFonts w:ascii="Calibri" w:hAnsi="Calibri"/>
                <w:sz w:val="16"/>
                <w:szCs w:val="16"/>
              </w:rPr>
              <w:t xml:space="preserve">The water road is a new version of the original climate road (C22) and has as the original version a  main purpose of reducing flooding by rain water management (C4). </w:t>
            </w:r>
          </w:p>
          <w:p w:rsidR="005762D6" w:rsidRDefault="005762D6" w:rsidP="00D039F3">
            <w:pPr>
              <w:rPr>
                <w:rFonts w:ascii="Calibri" w:hAnsi="Calibri"/>
                <w:sz w:val="16"/>
                <w:szCs w:val="16"/>
              </w:rPr>
            </w:pPr>
            <w:r>
              <w:rPr>
                <w:rFonts w:ascii="Calibri" w:hAnsi="Calibri"/>
                <w:sz w:val="16"/>
                <w:szCs w:val="16"/>
              </w:rPr>
              <w:t xml:space="preserve">This initiative also contributes to CCA in Hedensted city (C15) as it increases the resilience of the area to heavy rain falls. </w:t>
            </w:r>
          </w:p>
          <w:p w:rsidR="005762D6" w:rsidRDefault="005762D6" w:rsidP="00D039F3">
            <w:pPr>
              <w:rPr>
                <w:rFonts w:ascii="Calibri" w:hAnsi="Calibri"/>
                <w:sz w:val="16"/>
                <w:szCs w:val="16"/>
              </w:rPr>
            </w:pPr>
          </w:p>
          <w:p w:rsidR="005762D6" w:rsidRPr="006009C0" w:rsidRDefault="005762D6" w:rsidP="00D039F3">
            <w:pPr>
              <w:rPr>
                <w:rFonts w:ascii="Calibri" w:hAnsi="Calibri"/>
                <w:sz w:val="16"/>
                <w:szCs w:val="16"/>
              </w:rPr>
            </w:pPr>
            <w:hyperlink r:id="rId25" w:history="1">
              <w:r w:rsidRPr="00402FC9">
                <w:rPr>
                  <w:rStyle w:val="Hyperlink"/>
                  <w:sz w:val="16"/>
                </w:rPr>
                <w:t>https://www.klimatilpasning.dk/aktuelt/nyheder/2019/september/hedensted-udvikler-endnu-en-klimavej/</w:t>
              </w:r>
            </w:hyperlink>
          </w:p>
        </w:tc>
      </w:tr>
      <w:tr w:rsidR="005762D6" w:rsidRPr="006009C0" w:rsidTr="00903136">
        <w:tc>
          <w:tcPr>
            <w:tcW w:w="1340" w:type="dxa"/>
            <w:tcBorders>
              <w:top w:val="single" w:sz="4" w:space="0" w:color="auto"/>
            </w:tcBorders>
          </w:tcPr>
          <w:p w:rsidR="005762D6" w:rsidRPr="006009C0" w:rsidRDefault="005762D6" w:rsidP="00E46C3D">
            <w:pPr>
              <w:rPr>
                <w:rFonts w:ascii="Calibri" w:hAnsi="Calibri"/>
                <w:sz w:val="16"/>
                <w:szCs w:val="16"/>
              </w:rPr>
            </w:pPr>
            <w:r w:rsidRPr="006009C0">
              <w:rPr>
                <w:rFonts w:ascii="Calibri" w:hAnsi="Calibri"/>
                <w:sz w:val="16"/>
                <w:szCs w:val="16"/>
              </w:rPr>
              <w:lastRenderedPageBreak/>
              <w:t>Cluster for Cloud to Coast Climate Change Adaptation</w:t>
            </w:r>
          </w:p>
          <w:p w:rsidR="005762D6" w:rsidRPr="006009C0" w:rsidRDefault="005762D6" w:rsidP="00E46C3D">
            <w:pPr>
              <w:rPr>
                <w:rFonts w:ascii="Calibri" w:hAnsi="Calibri"/>
                <w:sz w:val="16"/>
                <w:szCs w:val="16"/>
              </w:rPr>
            </w:pPr>
            <w:r w:rsidRPr="006009C0">
              <w:rPr>
                <w:rFonts w:ascii="Calibri" w:hAnsi="Calibri"/>
                <w:sz w:val="16"/>
                <w:szCs w:val="16"/>
              </w:rPr>
              <w:t>(C5A)</w:t>
            </w:r>
          </w:p>
        </w:tc>
        <w:tc>
          <w:tcPr>
            <w:tcW w:w="1212" w:type="dxa"/>
            <w:tcBorders>
              <w:top w:val="single" w:sz="4" w:space="0" w:color="auto"/>
            </w:tcBorders>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C8, C9, C12, C18</w:t>
            </w:r>
          </w:p>
        </w:tc>
        <w:tc>
          <w:tcPr>
            <w:tcW w:w="2376" w:type="dxa"/>
            <w:tcBorders>
              <w:top w:val="single" w:sz="4" w:space="0" w:color="auto"/>
            </w:tcBorders>
          </w:tcPr>
          <w:p w:rsidR="005762D6" w:rsidRPr="006009C0" w:rsidRDefault="005762D6" w:rsidP="003B6143">
            <w:pPr>
              <w:pStyle w:val="Listeafsnit"/>
              <w:numPr>
                <w:ilvl w:val="0"/>
                <w:numId w:val="1"/>
              </w:numPr>
              <w:rPr>
                <w:rFonts w:ascii="Calibri" w:hAnsi="Calibri"/>
                <w:sz w:val="16"/>
                <w:szCs w:val="16"/>
                <w:lang w:val="en-GB"/>
              </w:rPr>
            </w:pPr>
            <w:r w:rsidRPr="006009C0">
              <w:rPr>
                <w:rFonts w:ascii="Calibri" w:hAnsi="Calibri"/>
                <w:sz w:val="16"/>
                <w:szCs w:val="16"/>
                <w:lang w:val="en-GB"/>
              </w:rPr>
              <w:t>Ministry of Environment and Food of Denmark – Coastal Authority</w:t>
            </w:r>
          </w:p>
          <w:p w:rsidR="005762D6" w:rsidRPr="006009C0" w:rsidRDefault="005762D6" w:rsidP="003B6143">
            <w:pPr>
              <w:pStyle w:val="Listeafsnit"/>
              <w:numPr>
                <w:ilvl w:val="0"/>
                <w:numId w:val="1"/>
              </w:numPr>
              <w:rPr>
                <w:rFonts w:ascii="Calibri" w:hAnsi="Calibri"/>
                <w:sz w:val="16"/>
                <w:szCs w:val="16"/>
                <w:lang w:val="en-GB"/>
              </w:rPr>
            </w:pPr>
            <w:proofErr w:type="spellStart"/>
            <w:r w:rsidRPr="006009C0">
              <w:rPr>
                <w:rFonts w:ascii="Calibri" w:hAnsi="Calibri"/>
                <w:sz w:val="16"/>
                <w:szCs w:val="16"/>
                <w:lang w:val="en-GB"/>
              </w:rPr>
              <w:t>Rijkswaterstaat</w:t>
            </w:r>
            <w:proofErr w:type="spellEnd"/>
            <w:r w:rsidRPr="006009C0">
              <w:rPr>
                <w:rFonts w:ascii="Calibri" w:hAnsi="Calibri"/>
                <w:sz w:val="16"/>
                <w:szCs w:val="16"/>
                <w:lang w:val="en-GB"/>
              </w:rPr>
              <w:t xml:space="preserve"> – Ministry of Infrastructure and Water Management</w:t>
            </w:r>
          </w:p>
          <w:p w:rsidR="005762D6" w:rsidRPr="006009C0" w:rsidRDefault="005762D6" w:rsidP="003B6143">
            <w:pPr>
              <w:pStyle w:val="Listeafsnit"/>
              <w:numPr>
                <w:ilvl w:val="0"/>
                <w:numId w:val="1"/>
              </w:numPr>
              <w:rPr>
                <w:rFonts w:ascii="Calibri" w:hAnsi="Calibri"/>
                <w:sz w:val="16"/>
                <w:szCs w:val="16"/>
                <w:lang w:val="en-GB"/>
              </w:rPr>
            </w:pPr>
            <w:r w:rsidRPr="006009C0">
              <w:rPr>
                <w:rFonts w:ascii="Calibri" w:hAnsi="Calibri"/>
                <w:sz w:val="16"/>
                <w:szCs w:val="16"/>
                <w:lang w:val="en-GB"/>
              </w:rPr>
              <w:t>Sayers And Partners</w:t>
            </w:r>
          </w:p>
          <w:p w:rsidR="005762D6" w:rsidRPr="006009C0" w:rsidRDefault="005762D6" w:rsidP="003B6143">
            <w:pPr>
              <w:pStyle w:val="Listeafsnit"/>
              <w:numPr>
                <w:ilvl w:val="0"/>
                <w:numId w:val="1"/>
              </w:numPr>
              <w:rPr>
                <w:rFonts w:ascii="Calibri" w:hAnsi="Calibri"/>
                <w:sz w:val="16"/>
                <w:szCs w:val="16"/>
                <w:lang w:val="en-GB"/>
              </w:rPr>
            </w:pPr>
            <w:proofErr w:type="spellStart"/>
            <w:r w:rsidRPr="006009C0">
              <w:rPr>
                <w:rFonts w:ascii="Calibri" w:hAnsi="Calibri"/>
                <w:sz w:val="16"/>
                <w:szCs w:val="16"/>
                <w:lang w:val="en-GB"/>
              </w:rPr>
              <w:t>Provincie</w:t>
            </w:r>
            <w:proofErr w:type="spellEnd"/>
            <w:r w:rsidRPr="006009C0">
              <w:rPr>
                <w:rFonts w:ascii="Calibri" w:hAnsi="Calibri"/>
                <w:sz w:val="16"/>
                <w:szCs w:val="16"/>
                <w:lang w:val="en-GB"/>
              </w:rPr>
              <w:t xml:space="preserve"> Drenthe</w:t>
            </w:r>
          </w:p>
          <w:p w:rsidR="005762D6" w:rsidRPr="006009C0" w:rsidRDefault="005762D6" w:rsidP="003B6143">
            <w:pPr>
              <w:pStyle w:val="Listeafsnit"/>
              <w:numPr>
                <w:ilvl w:val="0"/>
                <w:numId w:val="1"/>
              </w:numPr>
              <w:rPr>
                <w:rFonts w:ascii="Calibri" w:hAnsi="Calibri"/>
                <w:sz w:val="16"/>
                <w:szCs w:val="16"/>
                <w:lang w:val="en-GB"/>
              </w:rPr>
            </w:pPr>
            <w:r w:rsidRPr="006009C0">
              <w:rPr>
                <w:rFonts w:ascii="Calibri" w:hAnsi="Calibri"/>
                <w:sz w:val="16"/>
                <w:szCs w:val="16"/>
                <w:lang w:val="en-GB"/>
              </w:rPr>
              <w:t xml:space="preserve">University of </w:t>
            </w:r>
            <w:proofErr w:type="spellStart"/>
            <w:r w:rsidRPr="006009C0">
              <w:rPr>
                <w:rFonts w:ascii="Calibri" w:hAnsi="Calibri"/>
                <w:sz w:val="16"/>
                <w:szCs w:val="16"/>
                <w:lang w:val="en-GB"/>
              </w:rPr>
              <w:t>Twente</w:t>
            </w:r>
            <w:proofErr w:type="spellEnd"/>
          </w:p>
          <w:p w:rsidR="005762D6" w:rsidRPr="006009C0" w:rsidRDefault="005762D6" w:rsidP="003B6143">
            <w:pPr>
              <w:pStyle w:val="Listeafsnit"/>
              <w:numPr>
                <w:ilvl w:val="0"/>
                <w:numId w:val="1"/>
              </w:numPr>
              <w:rPr>
                <w:rFonts w:ascii="Calibri" w:hAnsi="Calibri"/>
                <w:sz w:val="16"/>
                <w:szCs w:val="16"/>
                <w:lang w:val="en-GB"/>
              </w:rPr>
            </w:pPr>
            <w:r w:rsidRPr="006009C0">
              <w:rPr>
                <w:rFonts w:ascii="Calibri" w:hAnsi="Calibri"/>
                <w:sz w:val="16"/>
                <w:szCs w:val="16"/>
                <w:lang w:val="en-GB"/>
              </w:rPr>
              <w:t>Flanders Environment Agency</w:t>
            </w:r>
          </w:p>
          <w:p w:rsidR="005762D6" w:rsidRPr="006009C0" w:rsidRDefault="005762D6" w:rsidP="003B6143">
            <w:pPr>
              <w:pStyle w:val="Listeafsnit"/>
              <w:numPr>
                <w:ilvl w:val="0"/>
                <w:numId w:val="1"/>
              </w:numPr>
              <w:rPr>
                <w:rFonts w:ascii="Calibri" w:hAnsi="Calibri"/>
                <w:sz w:val="16"/>
                <w:szCs w:val="16"/>
                <w:lang w:val="en-GB"/>
              </w:rPr>
            </w:pPr>
            <w:proofErr w:type="spellStart"/>
            <w:r w:rsidRPr="006009C0">
              <w:rPr>
                <w:rFonts w:ascii="Calibri" w:hAnsi="Calibri"/>
                <w:sz w:val="16"/>
                <w:szCs w:val="16"/>
                <w:lang w:val="en-GB"/>
              </w:rPr>
              <w:t>Värmland</w:t>
            </w:r>
            <w:proofErr w:type="spellEnd"/>
            <w:r w:rsidRPr="006009C0">
              <w:rPr>
                <w:rFonts w:ascii="Calibri" w:hAnsi="Calibri"/>
                <w:sz w:val="16"/>
                <w:szCs w:val="16"/>
                <w:lang w:val="en-GB"/>
              </w:rPr>
              <w:t xml:space="preserve"> County Administrative Board</w:t>
            </w:r>
          </w:p>
          <w:p w:rsidR="005762D6" w:rsidRPr="006009C0" w:rsidRDefault="005762D6" w:rsidP="003B6143">
            <w:pPr>
              <w:pStyle w:val="Listeafsnit"/>
              <w:numPr>
                <w:ilvl w:val="0"/>
                <w:numId w:val="1"/>
              </w:numPr>
              <w:rPr>
                <w:rFonts w:ascii="Calibri" w:hAnsi="Calibri"/>
                <w:sz w:val="16"/>
                <w:szCs w:val="16"/>
                <w:lang w:val="en-GB"/>
              </w:rPr>
            </w:pPr>
            <w:r w:rsidRPr="006009C0">
              <w:rPr>
                <w:rFonts w:ascii="Calibri" w:hAnsi="Calibri"/>
                <w:sz w:val="16"/>
                <w:szCs w:val="16"/>
                <w:lang w:val="en-GB"/>
              </w:rPr>
              <w:t>Kent County Council</w:t>
            </w:r>
          </w:p>
          <w:p w:rsidR="005762D6" w:rsidRPr="003A2CD4" w:rsidRDefault="005762D6" w:rsidP="003B6143">
            <w:pPr>
              <w:pStyle w:val="Listeafsnit"/>
              <w:numPr>
                <w:ilvl w:val="0"/>
                <w:numId w:val="1"/>
              </w:numPr>
              <w:rPr>
                <w:rFonts w:ascii="Calibri" w:hAnsi="Calibri"/>
                <w:sz w:val="16"/>
                <w:szCs w:val="16"/>
                <w:lang w:val="de-DE"/>
              </w:rPr>
            </w:pPr>
            <w:r w:rsidRPr="003A2CD4">
              <w:rPr>
                <w:rFonts w:ascii="Calibri" w:hAnsi="Calibri"/>
                <w:sz w:val="16"/>
                <w:szCs w:val="16"/>
                <w:lang w:val="de-DE"/>
              </w:rPr>
              <w:t>Niedersächsischer Landesbetrieb für Wasserwirtschaft, Küsten- und Naturschutz (NLWKN)</w:t>
            </w:r>
          </w:p>
          <w:p w:rsidR="005762D6" w:rsidRPr="006009C0" w:rsidRDefault="005762D6" w:rsidP="003B6143">
            <w:pPr>
              <w:pStyle w:val="Listeafsnit"/>
              <w:numPr>
                <w:ilvl w:val="0"/>
                <w:numId w:val="1"/>
              </w:numPr>
              <w:rPr>
                <w:rFonts w:ascii="Calibri" w:hAnsi="Calibri"/>
                <w:sz w:val="16"/>
                <w:szCs w:val="16"/>
                <w:lang w:val="en-GB"/>
              </w:rPr>
            </w:pPr>
            <w:r w:rsidRPr="006009C0">
              <w:rPr>
                <w:rFonts w:ascii="Calibri" w:hAnsi="Calibri"/>
                <w:sz w:val="16"/>
                <w:szCs w:val="16"/>
                <w:lang w:val="en-GB"/>
              </w:rPr>
              <w:t>Central Denmark Region</w:t>
            </w:r>
          </w:p>
        </w:tc>
        <w:tc>
          <w:tcPr>
            <w:tcW w:w="2268" w:type="dxa"/>
            <w:tcBorders>
              <w:top w:val="single" w:sz="4" w:space="0" w:color="auto"/>
            </w:tcBorders>
            <w:shd w:val="clear" w:color="auto" w:fill="auto"/>
          </w:tcPr>
          <w:p w:rsidR="005762D6" w:rsidRDefault="005762D6" w:rsidP="00E46C3D">
            <w:pPr>
              <w:rPr>
                <w:rFonts w:ascii="Calibri" w:hAnsi="Calibri"/>
                <w:sz w:val="16"/>
                <w:szCs w:val="16"/>
              </w:rPr>
            </w:pPr>
            <w:r w:rsidRPr="006009C0">
              <w:rPr>
                <w:rFonts w:ascii="Calibri" w:hAnsi="Calibri"/>
                <w:sz w:val="16"/>
                <w:szCs w:val="16"/>
              </w:rPr>
              <w:t xml:space="preserve">EU funding: </w:t>
            </w:r>
          </w:p>
          <w:p w:rsidR="005762D6" w:rsidRPr="006009C0" w:rsidRDefault="005762D6" w:rsidP="00E46C3D">
            <w:pPr>
              <w:rPr>
                <w:rFonts w:ascii="Calibri" w:hAnsi="Calibri"/>
                <w:sz w:val="16"/>
                <w:szCs w:val="16"/>
              </w:rPr>
            </w:pPr>
            <w:proofErr w:type="spellStart"/>
            <w:r w:rsidRPr="006009C0">
              <w:rPr>
                <w:rFonts w:ascii="Calibri" w:hAnsi="Calibri"/>
                <w:sz w:val="16"/>
                <w:szCs w:val="16"/>
              </w:rPr>
              <w:t>Interreg</w:t>
            </w:r>
            <w:proofErr w:type="spellEnd"/>
            <w:r w:rsidRPr="006009C0">
              <w:rPr>
                <w:rFonts w:ascii="Calibri" w:hAnsi="Calibri"/>
                <w:sz w:val="16"/>
                <w:szCs w:val="16"/>
              </w:rPr>
              <w:t xml:space="preserve"> – European Regional Development Fund</w:t>
            </w:r>
          </w:p>
        </w:tc>
        <w:tc>
          <w:tcPr>
            <w:tcW w:w="1417" w:type="dxa"/>
            <w:tcBorders>
              <w:top w:val="single" w:sz="4" w:space="0" w:color="auto"/>
            </w:tcBorders>
            <w:shd w:val="clear" w:color="auto" w:fill="auto"/>
          </w:tcPr>
          <w:p w:rsidR="005762D6" w:rsidRPr="006009C0" w:rsidRDefault="005762D6" w:rsidP="00EB3D1F">
            <w:pPr>
              <w:jc w:val="right"/>
              <w:rPr>
                <w:rFonts w:ascii="Calibri" w:hAnsi="Calibri"/>
                <w:color w:val="FF0000"/>
                <w:sz w:val="16"/>
                <w:szCs w:val="16"/>
              </w:rPr>
            </w:pPr>
            <w:r w:rsidRPr="006009C0">
              <w:rPr>
                <w:rFonts w:ascii="Calibri" w:hAnsi="Calibri"/>
                <w:sz w:val="16"/>
                <w:szCs w:val="16"/>
              </w:rPr>
              <w:t xml:space="preserve">1.925.150 € </w:t>
            </w:r>
          </w:p>
        </w:tc>
        <w:tc>
          <w:tcPr>
            <w:tcW w:w="1134" w:type="dxa"/>
            <w:tcBorders>
              <w:top w:val="single" w:sz="4" w:space="0" w:color="auto"/>
            </w:tcBorders>
            <w:shd w:val="clear" w:color="auto" w:fill="auto"/>
          </w:tcPr>
          <w:p w:rsidR="005762D6" w:rsidRPr="006009C0" w:rsidRDefault="005762D6" w:rsidP="00E46C3D">
            <w:pPr>
              <w:jc w:val="right"/>
              <w:rPr>
                <w:rFonts w:ascii="Calibri" w:hAnsi="Calibri"/>
                <w:sz w:val="16"/>
                <w:szCs w:val="16"/>
              </w:rPr>
            </w:pPr>
          </w:p>
        </w:tc>
        <w:tc>
          <w:tcPr>
            <w:tcW w:w="1310" w:type="dxa"/>
            <w:tcBorders>
              <w:top w:val="single" w:sz="4" w:space="0" w:color="auto"/>
            </w:tcBorders>
            <w:shd w:val="clear" w:color="auto" w:fill="auto"/>
          </w:tcPr>
          <w:p w:rsidR="005762D6" w:rsidRPr="006009C0" w:rsidRDefault="005762D6" w:rsidP="00E46C3D">
            <w:pPr>
              <w:rPr>
                <w:rFonts w:ascii="Calibri" w:hAnsi="Calibri"/>
                <w:sz w:val="16"/>
                <w:szCs w:val="16"/>
              </w:rPr>
            </w:pPr>
            <w:r>
              <w:rPr>
                <w:rFonts w:ascii="Calibri" w:hAnsi="Calibri"/>
                <w:sz w:val="16"/>
                <w:szCs w:val="16"/>
              </w:rPr>
              <w:t>Not yet</w:t>
            </w:r>
          </w:p>
        </w:tc>
        <w:tc>
          <w:tcPr>
            <w:tcW w:w="4509" w:type="dxa"/>
            <w:tcBorders>
              <w:top w:val="single" w:sz="4" w:space="0" w:color="auto"/>
            </w:tcBorders>
            <w:shd w:val="clear" w:color="auto" w:fill="auto"/>
          </w:tcPr>
          <w:p w:rsidR="005762D6" w:rsidRPr="006009C0" w:rsidRDefault="005762D6" w:rsidP="00E46C3D">
            <w:pPr>
              <w:rPr>
                <w:rFonts w:ascii="Calibri" w:hAnsi="Calibri"/>
                <w:sz w:val="16"/>
                <w:szCs w:val="16"/>
                <w:u w:val="single"/>
              </w:rPr>
            </w:pPr>
            <w:r w:rsidRPr="006009C0">
              <w:rPr>
                <w:rFonts w:ascii="Calibri" w:hAnsi="Calibri"/>
                <w:sz w:val="16"/>
                <w:szCs w:val="16"/>
                <w:u w:val="single"/>
              </w:rPr>
              <w:t>Project description:</w:t>
            </w:r>
          </w:p>
          <w:p w:rsidR="005762D6" w:rsidRPr="006009C0" w:rsidRDefault="005762D6" w:rsidP="00E46C3D">
            <w:pPr>
              <w:rPr>
                <w:rFonts w:ascii="Calibri" w:hAnsi="Calibri"/>
                <w:sz w:val="16"/>
                <w:szCs w:val="16"/>
              </w:rPr>
            </w:pPr>
            <w:r w:rsidRPr="006009C0">
              <w:rPr>
                <w:rFonts w:ascii="Calibri" w:hAnsi="Calibri"/>
                <w:sz w:val="16"/>
                <w:szCs w:val="16"/>
              </w:rPr>
              <w:t xml:space="preserve">Creating a ”Cloud-to-Coast” (C2C) approach to improve management of flood risk by building on seven ongoing </w:t>
            </w:r>
            <w:proofErr w:type="spellStart"/>
            <w:r w:rsidRPr="006009C0">
              <w:rPr>
                <w:rFonts w:ascii="Calibri" w:hAnsi="Calibri"/>
                <w:sz w:val="16"/>
                <w:szCs w:val="16"/>
              </w:rPr>
              <w:t>Interreg</w:t>
            </w:r>
            <w:proofErr w:type="spellEnd"/>
            <w:r w:rsidRPr="006009C0">
              <w:rPr>
                <w:rFonts w:ascii="Calibri" w:hAnsi="Calibri"/>
                <w:sz w:val="16"/>
                <w:szCs w:val="16"/>
              </w:rPr>
              <w:t xml:space="preserve"> North Sea Region (NSR) projects. </w:t>
            </w:r>
          </w:p>
          <w:p w:rsidR="005762D6" w:rsidRPr="006009C0" w:rsidRDefault="005762D6" w:rsidP="00E46C3D">
            <w:pPr>
              <w:rPr>
                <w:rFonts w:ascii="Calibri" w:hAnsi="Calibri"/>
                <w:sz w:val="16"/>
                <w:szCs w:val="16"/>
              </w:rPr>
            </w:pPr>
            <w:r w:rsidRPr="006009C0">
              <w:rPr>
                <w:rFonts w:ascii="Calibri" w:hAnsi="Calibri"/>
                <w:sz w:val="16"/>
                <w:szCs w:val="16"/>
              </w:rPr>
              <w:t>The approach intends to adapt a “whole-of-system” approach, whereby four constituent systems (catchments, coasts, cities, infrastructur</w:t>
            </w:r>
            <w:r>
              <w:rPr>
                <w:rFonts w:ascii="Calibri" w:hAnsi="Calibri"/>
                <w:sz w:val="16"/>
                <w:szCs w:val="16"/>
              </w:rPr>
              <w:t>a</w:t>
            </w:r>
            <w:r w:rsidRPr="006009C0">
              <w:rPr>
                <w:rFonts w:ascii="Calibri" w:hAnsi="Calibri"/>
                <w:sz w:val="16"/>
                <w:szCs w:val="16"/>
              </w:rPr>
              <w:t>l networks) will be integrated. This will allow development of multifunctional and adaptable solutions.</w:t>
            </w:r>
          </w:p>
          <w:p w:rsidR="005762D6" w:rsidRPr="006009C0" w:rsidRDefault="005762D6" w:rsidP="00E46C3D">
            <w:pPr>
              <w:rPr>
                <w:sz w:val="16"/>
                <w:szCs w:val="16"/>
              </w:rPr>
            </w:pPr>
          </w:p>
          <w:p w:rsidR="005762D6" w:rsidRPr="006009C0" w:rsidRDefault="005762D6" w:rsidP="00E46C3D">
            <w:pPr>
              <w:rPr>
                <w:rFonts w:ascii="Calibri" w:hAnsi="Calibri"/>
                <w:sz w:val="16"/>
                <w:szCs w:val="16"/>
              </w:rPr>
            </w:pPr>
            <w:r w:rsidRPr="006009C0">
              <w:rPr>
                <w:rFonts w:ascii="Calibri" w:hAnsi="Calibri"/>
                <w:sz w:val="16"/>
                <w:szCs w:val="16"/>
              </w:rPr>
              <w:t>Duration: January 2019 – December 2021</w:t>
            </w:r>
          </w:p>
          <w:p w:rsidR="005762D6" w:rsidRPr="006009C0" w:rsidRDefault="005762D6" w:rsidP="00E46C3D">
            <w:pPr>
              <w:rPr>
                <w:rFonts w:ascii="Calibri" w:hAnsi="Calibri"/>
                <w:sz w:val="16"/>
                <w:szCs w:val="16"/>
              </w:rPr>
            </w:pPr>
          </w:p>
          <w:p w:rsidR="005762D6" w:rsidRPr="003B7911" w:rsidRDefault="005762D6" w:rsidP="00E46C3D">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Ongoing</w:t>
            </w:r>
          </w:p>
          <w:p w:rsidR="005762D6" w:rsidRPr="006009C0" w:rsidRDefault="005762D6" w:rsidP="00E46C3D">
            <w:pPr>
              <w:rPr>
                <w:rFonts w:ascii="Calibri" w:hAnsi="Calibri"/>
                <w:sz w:val="16"/>
                <w:szCs w:val="16"/>
              </w:rPr>
            </w:pPr>
            <w:r w:rsidRPr="006009C0">
              <w:rPr>
                <w:rFonts w:ascii="Calibri" w:hAnsi="Calibri"/>
                <w:sz w:val="16"/>
                <w:szCs w:val="16"/>
              </w:rPr>
              <w:t xml:space="preserve">In the winter/spring of 2020 the project is in the middle of phase 2 (development phase) out of 4. At this moment the C2C approach is being co-created by all partners in the project using knowledge and material collected during the first phase (exploration phase). The approach will be presented at the midterm conference in June in Utrecht, which is also an end conference for two other </w:t>
            </w:r>
            <w:proofErr w:type="spellStart"/>
            <w:r w:rsidRPr="006009C0">
              <w:rPr>
                <w:rFonts w:ascii="Calibri" w:hAnsi="Calibri"/>
                <w:sz w:val="16"/>
                <w:szCs w:val="16"/>
              </w:rPr>
              <w:t>Interreg</w:t>
            </w:r>
            <w:proofErr w:type="spellEnd"/>
            <w:r w:rsidRPr="006009C0">
              <w:rPr>
                <w:rFonts w:ascii="Calibri" w:hAnsi="Calibri"/>
                <w:sz w:val="16"/>
                <w:szCs w:val="16"/>
              </w:rPr>
              <w:t xml:space="preserve"> projects.</w:t>
            </w:r>
          </w:p>
          <w:p w:rsidR="005762D6" w:rsidRPr="006009C0" w:rsidRDefault="005762D6" w:rsidP="00E46C3D">
            <w:pPr>
              <w:rPr>
                <w:rFonts w:ascii="Calibri" w:hAnsi="Calibri"/>
                <w:sz w:val="16"/>
                <w:szCs w:val="16"/>
              </w:rPr>
            </w:pPr>
          </w:p>
          <w:p w:rsidR="005762D6" w:rsidRPr="006009C0" w:rsidRDefault="005762D6" w:rsidP="00E46C3D">
            <w:pPr>
              <w:rPr>
                <w:sz w:val="16"/>
                <w:szCs w:val="16"/>
              </w:rPr>
            </w:pPr>
            <w:r w:rsidRPr="006009C0">
              <w:rPr>
                <w:rFonts w:ascii="Calibri" w:hAnsi="Calibri"/>
                <w:sz w:val="16"/>
                <w:szCs w:val="16"/>
              </w:rPr>
              <w:t>In phase 2 a Policy Learning Group is also being established to ensure that the project is aligned with climate change decision making in NSR, to reach out to existing platforms to exchange knowledge and to assist the project in achieving its outcomes.</w:t>
            </w:r>
            <w:r w:rsidRPr="006009C0">
              <w:rPr>
                <w:sz w:val="16"/>
                <w:szCs w:val="16"/>
              </w:rPr>
              <w:t xml:space="preserve"> </w:t>
            </w:r>
          </w:p>
          <w:p w:rsidR="005762D6" w:rsidRPr="006009C0" w:rsidRDefault="005762D6" w:rsidP="00E46C3D">
            <w:pPr>
              <w:rPr>
                <w:sz w:val="16"/>
                <w:szCs w:val="16"/>
              </w:rPr>
            </w:pPr>
          </w:p>
          <w:p w:rsidR="005762D6" w:rsidRPr="006009C0" w:rsidRDefault="005762D6" w:rsidP="00E46C3D">
            <w:pPr>
              <w:rPr>
                <w:rFonts w:ascii="Calibri" w:hAnsi="Calibri"/>
                <w:sz w:val="16"/>
                <w:szCs w:val="16"/>
                <w:u w:val="single"/>
              </w:rPr>
            </w:pPr>
            <w:r w:rsidRPr="006009C0">
              <w:rPr>
                <w:rFonts w:ascii="Calibri" w:hAnsi="Calibri"/>
                <w:sz w:val="16"/>
                <w:szCs w:val="16"/>
                <w:u w:val="single"/>
              </w:rPr>
              <w:t>Link to C2C CC:</w:t>
            </w:r>
          </w:p>
          <w:p w:rsidR="005762D6" w:rsidRPr="006009C0" w:rsidRDefault="005762D6" w:rsidP="00E46C3D">
            <w:pPr>
              <w:rPr>
                <w:rFonts w:ascii="Calibri" w:hAnsi="Calibri"/>
                <w:sz w:val="16"/>
                <w:szCs w:val="16"/>
              </w:rPr>
            </w:pPr>
            <w:r w:rsidRPr="006009C0">
              <w:rPr>
                <w:rFonts w:ascii="Calibri" w:hAnsi="Calibri"/>
                <w:sz w:val="16"/>
                <w:szCs w:val="16"/>
              </w:rPr>
              <w:t>The C5a project is concerned with holistic climate change adaptation and cooperation across borders and professions which is also the case in several of the sub projects in C2C CC (see action/measure list).</w:t>
            </w:r>
          </w:p>
          <w:p w:rsidR="005762D6" w:rsidRPr="006009C0" w:rsidRDefault="005762D6" w:rsidP="00E46C3D">
            <w:pPr>
              <w:rPr>
                <w:rFonts w:ascii="Calibri" w:hAnsi="Calibri"/>
                <w:sz w:val="16"/>
                <w:szCs w:val="16"/>
              </w:rPr>
            </w:pPr>
          </w:p>
          <w:p w:rsidR="005762D6" w:rsidRPr="006009C0" w:rsidRDefault="005762D6" w:rsidP="00E46C3D">
            <w:pPr>
              <w:rPr>
                <w:sz w:val="16"/>
                <w:szCs w:val="16"/>
              </w:rPr>
            </w:pPr>
            <w:r w:rsidRPr="006009C0">
              <w:rPr>
                <w:rFonts w:ascii="Calibri" w:hAnsi="Calibri"/>
                <w:sz w:val="16"/>
                <w:szCs w:val="16"/>
              </w:rPr>
              <w:t>All partners in the C5a project found the C2C CC matrix very interesting and wish to use it in the project. The project steering group will at the next coordination group meeting present how it proposes it should be used.</w:t>
            </w:r>
          </w:p>
          <w:p w:rsidR="005762D6" w:rsidRPr="006009C0" w:rsidRDefault="005762D6" w:rsidP="00E46C3D">
            <w:pPr>
              <w:rPr>
                <w:sz w:val="16"/>
                <w:szCs w:val="16"/>
              </w:rPr>
            </w:pPr>
          </w:p>
          <w:p w:rsidR="005762D6" w:rsidRPr="006009C0" w:rsidRDefault="005762D6" w:rsidP="00E46C3D">
            <w:pPr>
              <w:rPr>
                <w:sz w:val="16"/>
                <w:szCs w:val="16"/>
              </w:rPr>
            </w:pPr>
            <w:hyperlink r:id="rId26" w:history="1">
              <w:r w:rsidRPr="006009C0">
                <w:rPr>
                  <w:rStyle w:val="Hyperlink"/>
                  <w:sz w:val="16"/>
                  <w:szCs w:val="16"/>
                </w:rPr>
                <w:t>https://northsearegion.eu/c5a/</w:t>
              </w:r>
            </w:hyperlink>
          </w:p>
          <w:p w:rsidR="005762D6" w:rsidRPr="006009C0" w:rsidRDefault="005762D6" w:rsidP="00E46C3D"/>
          <w:p w:rsidR="005762D6" w:rsidRPr="006009C0" w:rsidRDefault="005762D6" w:rsidP="00E46C3D">
            <w:pPr>
              <w:rPr>
                <w:rFonts w:ascii="Calibri" w:hAnsi="Calibri"/>
                <w:sz w:val="16"/>
                <w:szCs w:val="16"/>
              </w:rPr>
            </w:pPr>
          </w:p>
        </w:tc>
      </w:tr>
      <w:tr w:rsidR="005762D6" w:rsidRPr="006009C0" w:rsidTr="00903136">
        <w:tc>
          <w:tcPr>
            <w:tcW w:w="1340" w:type="dxa"/>
            <w:tcBorders>
              <w:bottom w:val="single" w:sz="4" w:space="0" w:color="auto"/>
            </w:tcBorders>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t>DABAI</w:t>
            </w:r>
          </w:p>
        </w:tc>
        <w:tc>
          <w:tcPr>
            <w:tcW w:w="1212" w:type="dxa"/>
            <w:tcBorders>
              <w:bottom w:val="single" w:sz="4" w:space="0" w:color="auto"/>
            </w:tcBorders>
            <w:shd w:val="clear" w:color="auto" w:fill="auto"/>
          </w:tcPr>
          <w:p w:rsidR="005762D6" w:rsidRPr="005E1642" w:rsidRDefault="005762D6" w:rsidP="00CD5CD9">
            <w:pPr>
              <w:rPr>
                <w:rFonts w:ascii="Calibri" w:hAnsi="Calibri"/>
                <w:sz w:val="16"/>
                <w:szCs w:val="16"/>
                <w:lang w:val="da-DK"/>
              </w:rPr>
            </w:pPr>
            <w:r w:rsidRPr="005E1642">
              <w:rPr>
                <w:rFonts w:ascii="Calibri" w:hAnsi="Calibri"/>
                <w:sz w:val="16"/>
                <w:szCs w:val="16"/>
                <w:lang w:val="da-DK"/>
              </w:rPr>
              <w:t xml:space="preserve">C1, C2, C3 and C6 </w:t>
            </w:r>
          </w:p>
        </w:tc>
        <w:tc>
          <w:tcPr>
            <w:tcW w:w="2376" w:type="dxa"/>
            <w:tcBorders>
              <w:bottom w:val="single" w:sz="4" w:space="0" w:color="auto"/>
            </w:tcBorders>
          </w:tcPr>
          <w:p w:rsidR="005762D6" w:rsidRDefault="005762D6" w:rsidP="00E46C3D">
            <w:pPr>
              <w:pStyle w:val="Listeafsnit"/>
              <w:numPr>
                <w:ilvl w:val="0"/>
                <w:numId w:val="11"/>
              </w:numPr>
              <w:rPr>
                <w:rFonts w:ascii="Calibri" w:hAnsi="Calibri"/>
                <w:sz w:val="16"/>
                <w:szCs w:val="16"/>
                <w:lang w:val="de-DE"/>
              </w:rPr>
            </w:pPr>
            <w:r w:rsidRPr="00A96CB0">
              <w:rPr>
                <w:rFonts w:ascii="Calibri" w:hAnsi="Calibri"/>
                <w:sz w:val="16"/>
                <w:szCs w:val="16"/>
                <w:lang w:val="de-DE"/>
              </w:rPr>
              <w:t>Alexandra Institute</w:t>
            </w:r>
          </w:p>
          <w:p w:rsidR="005762D6" w:rsidRDefault="005762D6" w:rsidP="00E46C3D">
            <w:pPr>
              <w:pStyle w:val="Listeafsnit"/>
              <w:numPr>
                <w:ilvl w:val="0"/>
                <w:numId w:val="11"/>
              </w:numPr>
              <w:rPr>
                <w:rFonts w:ascii="Calibri" w:hAnsi="Calibri"/>
                <w:sz w:val="16"/>
                <w:szCs w:val="16"/>
                <w:lang w:val="de-DE"/>
              </w:rPr>
            </w:pPr>
            <w:proofErr w:type="spellStart"/>
            <w:r>
              <w:rPr>
                <w:rFonts w:ascii="Calibri" w:hAnsi="Calibri"/>
                <w:sz w:val="16"/>
                <w:szCs w:val="16"/>
                <w:lang w:val="de-DE"/>
              </w:rPr>
              <w:t>Aarhus</w:t>
            </w:r>
            <w:proofErr w:type="spellEnd"/>
            <w:r>
              <w:rPr>
                <w:rFonts w:ascii="Calibri" w:hAnsi="Calibri"/>
                <w:sz w:val="16"/>
                <w:szCs w:val="16"/>
                <w:lang w:val="de-DE"/>
              </w:rPr>
              <w:t xml:space="preserve"> University</w:t>
            </w:r>
          </w:p>
          <w:p w:rsidR="005762D6" w:rsidRDefault="005762D6" w:rsidP="00E46C3D">
            <w:pPr>
              <w:pStyle w:val="Listeafsnit"/>
              <w:numPr>
                <w:ilvl w:val="0"/>
                <w:numId w:val="11"/>
              </w:numPr>
              <w:rPr>
                <w:rFonts w:ascii="Calibri" w:hAnsi="Calibri"/>
                <w:sz w:val="16"/>
                <w:szCs w:val="16"/>
              </w:rPr>
            </w:pPr>
            <w:r w:rsidRPr="00A96CB0">
              <w:rPr>
                <w:rFonts w:ascii="Calibri" w:hAnsi="Calibri"/>
                <w:sz w:val="16"/>
                <w:szCs w:val="16"/>
              </w:rPr>
              <w:lastRenderedPageBreak/>
              <w:t xml:space="preserve">DTU </w:t>
            </w:r>
          </w:p>
          <w:p w:rsidR="005762D6" w:rsidRDefault="005762D6" w:rsidP="00E46C3D">
            <w:pPr>
              <w:pStyle w:val="Listeafsnit"/>
              <w:numPr>
                <w:ilvl w:val="0"/>
                <w:numId w:val="11"/>
              </w:numPr>
              <w:rPr>
                <w:rFonts w:ascii="Calibri" w:hAnsi="Calibri"/>
                <w:sz w:val="16"/>
                <w:szCs w:val="16"/>
              </w:rPr>
            </w:pPr>
            <w:r w:rsidRPr="00A96CB0">
              <w:rPr>
                <w:rFonts w:ascii="Calibri" w:hAnsi="Calibri"/>
                <w:sz w:val="16"/>
                <w:szCs w:val="16"/>
              </w:rPr>
              <w:t xml:space="preserve">Copenhagen </w:t>
            </w:r>
            <w:proofErr w:type="spellStart"/>
            <w:r w:rsidRPr="00A96CB0">
              <w:rPr>
                <w:rFonts w:ascii="Calibri" w:hAnsi="Calibri"/>
                <w:sz w:val="16"/>
                <w:szCs w:val="16"/>
              </w:rPr>
              <w:t>University</w:t>
            </w:r>
            <w:proofErr w:type="spellEnd"/>
          </w:p>
          <w:p w:rsidR="005762D6" w:rsidRDefault="005762D6" w:rsidP="00E46C3D">
            <w:pPr>
              <w:pStyle w:val="Listeafsnit"/>
              <w:numPr>
                <w:ilvl w:val="0"/>
                <w:numId w:val="11"/>
              </w:numPr>
              <w:rPr>
                <w:rFonts w:ascii="Calibri" w:hAnsi="Calibri"/>
                <w:sz w:val="16"/>
                <w:szCs w:val="16"/>
              </w:rPr>
            </w:pPr>
            <w:proofErr w:type="spellStart"/>
            <w:r w:rsidRPr="00A96CB0">
              <w:rPr>
                <w:rFonts w:ascii="Calibri" w:hAnsi="Calibri"/>
                <w:sz w:val="16"/>
                <w:szCs w:val="16"/>
              </w:rPr>
              <w:t>Systematic</w:t>
            </w:r>
            <w:proofErr w:type="spellEnd"/>
          </w:p>
          <w:p w:rsidR="005762D6" w:rsidRDefault="005762D6" w:rsidP="00E46C3D">
            <w:pPr>
              <w:pStyle w:val="Listeafsnit"/>
              <w:numPr>
                <w:ilvl w:val="0"/>
                <w:numId w:val="11"/>
              </w:numPr>
              <w:rPr>
                <w:rFonts w:ascii="Calibri" w:hAnsi="Calibri"/>
                <w:sz w:val="16"/>
                <w:szCs w:val="16"/>
              </w:rPr>
            </w:pPr>
            <w:r>
              <w:rPr>
                <w:rFonts w:ascii="Calibri" w:hAnsi="Calibri"/>
                <w:sz w:val="16"/>
                <w:szCs w:val="16"/>
              </w:rPr>
              <w:t xml:space="preserve">VISMA </w:t>
            </w:r>
            <w:proofErr w:type="spellStart"/>
            <w:r>
              <w:rPr>
                <w:rFonts w:ascii="Calibri" w:hAnsi="Calibri"/>
                <w:sz w:val="16"/>
                <w:szCs w:val="16"/>
              </w:rPr>
              <w:t>consulting</w:t>
            </w:r>
            <w:proofErr w:type="spellEnd"/>
          </w:p>
          <w:p w:rsidR="005762D6" w:rsidRDefault="005762D6" w:rsidP="00E46C3D">
            <w:pPr>
              <w:pStyle w:val="Listeafsnit"/>
              <w:numPr>
                <w:ilvl w:val="0"/>
                <w:numId w:val="11"/>
              </w:numPr>
              <w:rPr>
                <w:rFonts w:ascii="Calibri" w:hAnsi="Calibri"/>
                <w:sz w:val="16"/>
                <w:szCs w:val="16"/>
              </w:rPr>
            </w:pPr>
            <w:r w:rsidRPr="00A96CB0">
              <w:rPr>
                <w:rFonts w:ascii="Calibri" w:hAnsi="Calibri"/>
                <w:sz w:val="16"/>
                <w:szCs w:val="16"/>
              </w:rPr>
              <w:t>Business Minds</w:t>
            </w:r>
          </w:p>
          <w:p w:rsidR="005762D6" w:rsidRDefault="005762D6" w:rsidP="00E46C3D">
            <w:pPr>
              <w:pStyle w:val="Listeafsnit"/>
              <w:numPr>
                <w:ilvl w:val="0"/>
                <w:numId w:val="11"/>
              </w:numPr>
              <w:rPr>
                <w:rFonts w:ascii="Calibri" w:hAnsi="Calibri"/>
                <w:sz w:val="16"/>
                <w:szCs w:val="16"/>
              </w:rPr>
            </w:pPr>
            <w:r w:rsidRPr="00A96CB0">
              <w:rPr>
                <w:rFonts w:ascii="Calibri" w:hAnsi="Calibri"/>
                <w:sz w:val="16"/>
                <w:szCs w:val="16"/>
              </w:rPr>
              <w:t>Danish Business Authority</w:t>
            </w:r>
          </w:p>
          <w:p w:rsidR="005762D6" w:rsidRDefault="005762D6" w:rsidP="00A96CB0">
            <w:pPr>
              <w:pStyle w:val="Listeafsnit"/>
              <w:numPr>
                <w:ilvl w:val="0"/>
                <w:numId w:val="11"/>
              </w:numPr>
              <w:rPr>
                <w:rFonts w:ascii="Calibri" w:hAnsi="Calibri"/>
                <w:sz w:val="16"/>
                <w:szCs w:val="16"/>
              </w:rPr>
            </w:pPr>
            <w:r>
              <w:rPr>
                <w:rFonts w:ascii="Calibri" w:hAnsi="Calibri"/>
                <w:sz w:val="16"/>
                <w:szCs w:val="16"/>
              </w:rPr>
              <w:t xml:space="preserve">Agency for </w:t>
            </w:r>
            <w:proofErr w:type="spellStart"/>
            <w:r>
              <w:rPr>
                <w:rFonts w:ascii="Calibri" w:hAnsi="Calibri"/>
                <w:sz w:val="16"/>
                <w:szCs w:val="16"/>
              </w:rPr>
              <w:t>Digitisation</w:t>
            </w:r>
            <w:proofErr w:type="spellEnd"/>
          </w:p>
          <w:p w:rsidR="005762D6" w:rsidRPr="006009C0" w:rsidRDefault="005762D6" w:rsidP="00A96CB0">
            <w:pPr>
              <w:pStyle w:val="Listeafsnit"/>
              <w:numPr>
                <w:ilvl w:val="0"/>
                <w:numId w:val="11"/>
              </w:numPr>
              <w:rPr>
                <w:rFonts w:ascii="Calibri" w:hAnsi="Calibri"/>
                <w:sz w:val="16"/>
                <w:szCs w:val="16"/>
              </w:rPr>
            </w:pPr>
            <w:r>
              <w:rPr>
                <w:rFonts w:ascii="Calibri" w:hAnsi="Calibri"/>
                <w:sz w:val="16"/>
                <w:szCs w:val="16"/>
              </w:rPr>
              <w:t>Central Region Denmark</w:t>
            </w:r>
          </w:p>
        </w:tc>
        <w:tc>
          <w:tcPr>
            <w:tcW w:w="2268" w:type="dxa"/>
            <w:tcBorders>
              <w:bottom w:val="single" w:sz="4" w:space="0" w:color="auto"/>
            </w:tcBorders>
            <w:shd w:val="clear" w:color="auto" w:fill="auto"/>
          </w:tcPr>
          <w:p w:rsidR="005762D6" w:rsidRDefault="005762D6" w:rsidP="00E46C3D">
            <w:pPr>
              <w:pStyle w:val="Listeafsnit"/>
              <w:numPr>
                <w:ilvl w:val="0"/>
                <w:numId w:val="11"/>
              </w:numPr>
              <w:rPr>
                <w:rFonts w:ascii="Calibri" w:hAnsi="Calibri"/>
                <w:sz w:val="16"/>
                <w:szCs w:val="16"/>
              </w:rPr>
            </w:pPr>
            <w:r w:rsidRPr="00900B3B">
              <w:rPr>
                <w:rFonts w:ascii="Calibri" w:hAnsi="Calibri"/>
                <w:sz w:val="16"/>
                <w:szCs w:val="16"/>
              </w:rPr>
              <w:lastRenderedPageBreak/>
              <w:t>Innovationsfonden (Grand Solutions)</w:t>
            </w:r>
          </w:p>
          <w:p w:rsidR="005762D6" w:rsidRPr="00900B3B" w:rsidRDefault="005762D6" w:rsidP="00900B3B">
            <w:pPr>
              <w:pStyle w:val="Listeafsnit"/>
              <w:numPr>
                <w:ilvl w:val="0"/>
                <w:numId w:val="11"/>
              </w:numPr>
              <w:rPr>
                <w:rFonts w:ascii="Calibri" w:hAnsi="Calibri"/>
                <w:sz w:val="16"/>
                <w:szCs w:val="16"/>
                <w:lang w:val="en-US"/>
              </w:rPr>
            </w:pPr>
            <w:r w:rsidRPr="00900B3B">
              <w:rPr>
                <w:rFonts w:ascii="Calibri" w:hAnsi="Calibri"/>
                <w:sz w:val="16"/>
                <w:szCs w:val="16"/>
                <w:lang w:val="en-US"/>
              </w:rPr>
              <w:lastRenderedPageBreak/>
              <w:t>Central Denmark Region (REM): Private co</w:t>
            </w:r>
            <w:r>
              <w:rPr>
                <w:rFonts w:ascii="Calibri" w:hAnsi="Calibri"/>
                <w:sz w:val="16"/>
                <w:szCs w:val="16"/>
                <w:lang w:val="en-US"/>
              </w:rPr>
              <w:t>-financing from the partnership</w:t>
            </w:r>
          </w:p>
        </w:tc>
        <w:tc>
          <w:tcPr>
            <w:tcW w:w="1417" w:type="dxa"/>
            <w:tcBorders>
              <w:bottom w:val="single" w:sz="4" w:space="0" w:color="auto"/>
            </w:tcBorders>
            <w:shd w:val="clear" w:color="auto" w:fill="auto"/>
          </w:tcPr>
          <w:p w:rsidR="005762D6" w:rsidRPr="002C5F84" w:rsidRDefault="005762D6" w:rsidP="002C5F84">
            <w:pPr>
              <w:jc w:val="right"/>
              <w:rPr>
                <w:rFonts w:ascii="Calibri" w:hAnsi="Calibri"/>
                <w:sz w:val="16"/>
                <w:szCs w:val="16"/>
              </w:rPr>
            </w:pPr>
            <w:r w:rsidRPr="002C5F84">
              <w:rPr>
                <w:rFonts w:ascii="Calibri" w:hAnsi="Calibri"/>
                <w:sz w:val="16"/>
                <w:szCs w:val="16"/>
              </w:rPr>
              <w:lastRenderedPageBreak/>
              <w:t>6.000.000 €</w:t>
            </w:r>
          </w:p>
          <w:p w:rsidR="005762D6" w:rsidRPr="002C5F84" w:rsidRDefault="005762D6" w:rsidP="002C5F84">
            <w:pPr>
              <w:jc w:val="right"/>
              <w:rPr>
                <w:rFonts w:ascii="Calibri" w:hAnsi="Calibri"/>
                <w:sz w:val="16"/>
                <w:szCs w:val="16"/>
              </w:rPr>
            </w:pPr>
          </w:p>
          <w:p w:rsidR="005762D6" w:rsidRPr="002C5F84" w:rsidRDefault="005762D6" w:rsidP="002C5F84">
            <w:pPr>
              <w:jc w:val="right"/>
              <w:rPr>
                <w:rFonts w:ascii="Calibri" w:hAnsi="Calibri"/>
                <w:sz w:val="16"/>
                <w:szCs w:val="16"/>
              </w:rPr>
            </w:pPr>
          </w:p>
          <w:p w:rsidR="005762D6" w:rsidRPr="002C5F84" w:rsidRDefault="005762D6" w:rsidP="002C5F84">
            <w:pPr>
              <w:jc w:val="right"/>
              <w:rPr>
                <w:rFonts w:ascii="Calibri" w:hAnsi="Calibri"/>
                <w:sz w:val="16"/>
                <w:szCs w:val="16"/>
              </w:rPr>
            </w:pPr>
            <w:r w:rsidRPr="002C5F84">
              <w:rPr>
                <w:rFonts w:ascii="Calibri" w:hAnsi="Calibri"/>
                <w:sz w:val="16"/>
                <w:szCs w:val="16"/>
              </w:rPr>
              <w:t>665.000 €</w:t>
            </w:r>
          </w:p>
          <w:p w:rsidR="005762D6" w:rsidRPr="002C5F84" w:rsidRDefault="005762D6" w:rsidP="002C5F84">
            <w:pPr>
              <w:jc w:val="right"/>
              <w:rPr>
                <w:rFonts w:ascii="Calibri" w:hAnsi="Calibri"/>
                <w:sz w:val="16"/>
                <w:szCs w:val="16"/>
              </w:rPr>
            </w:pPr>
          </w:p>
          <w:p w:rsidR="005762D6" w:rsidRPr="006009C0" w:rsidRDefault="005762D6" w:rsidP="002C5F84">
            <w:pPr>
              <w:jc w:val="right"/>
              <w:rPr>
                <w:rFonts w:ascii="Calibri" w:hAnsi="Calibri"/>
                <w:sz w:val="16"/>
                <w:szCs w:val="16"/>
              </w:rPr>
            </w:pPr>
            <w:r w:rsidRPr="002C5F84">
              <w:rPr>
                <w:rFonts w:ascii="Calibri" w:hAnsi="Calibri"/>
                <w:sz w:val="16"/>
                <w:szCs w:val="16"/>
              </w:rPr>
              <w:t>8.900.000 €</w:t>
            </w:r>
          </w:p>
        </w:tc>
        <w:tc>
          <w:tcPr>
            <w:tcW w:w="1134"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1310"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4509" w:type="dxa"/>
            <w:tcBorders>
              <w:bottom w:val="single" w:sz="4" w:space="0" w:color="auto"/>
            </w:tcBorders>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2C5F84">
            <w:pPr>
              <w:pStyle w:val="Brdtekst"/>
              <w:framePr w:hSpace="0" w:wrap="auto" w:vAnchor="margin" w:hAnchor="text" w:xAlign="left" w:yAlign="inline"/>
            </w:pPr>
            <w:r>
              <w:t xml:space="preserve">DABAI stands for Danish </w:t>
            </w:r>
            <w:proofErr w:type="spellStart"/>
            <w:r>
              <w:t>Center</w:t>
            </w:r>
            <w:proofErr w:type="spellEnd"/>
            <w:r>
              <w:t xml:space="preserve"> for Big Data Analytics-driven </w:t>
            </w:r>
            <w:r>
              <w:lastRenderedPageBreak/>
              <w:t>Innovation, and is a interdisciplinary project that aims at investigating and evaluating the utility of big data analytics in the sectors climate, health, education, food quality and business.</w:t>
            </w:r>
          </w:p>
          <w:p w:rsidR="005762D6" w:rsidRDefault="005762D6" w:rsidP="005E1642">
            <w:pPr>
              <w:rPr>
                <w:rFonts w:ascii="Calibri" w:hAnsi="Calibri"/>
                <w:sz w:val="16"/>
                <w:szCs w:val="16"/>
              </w:rPr>
            </w:pPr>
          </w:p>
          <w:p w:rsidR="005762D6" w:rsidRPr="006009C0" w:rsidRDefault="005762D6" w:rsidP="005E1642">
            <w:pPr>
              <w:rPr>
                <w:rFonts w:ascii="Calibri" w:hAnsi="Calibri"/>
                <w:sz w:val="16"/>
                <w:szCs w:val="16"/>
              </w:rPr>
            </w:pPr>
            <w:r>
              <w:rPr>
                <w:rFonts w:ascii="Calibri" w:hAnsi="Calibri"/>
                <w:sz w:val="16"/>
                <w:szCs w:val="16"/>
              </w:rPr>
              <w:t xml:space="preserve">Specifically, the project will use public data, food industry data, </w:t>
            </w:r>
            <w:r w:rsidRPr="006009C0">
              <w:rPr>
                <w:rFonts w:ascii="Calibri" w:hAnsi="Calibri"/>
                <w:sz w:val="16"/>
                <w:szCs w:val="16"/>
              </w:rPr>
              <w:t xml:space="preserve">Integrated machine learning (ML) </w:t>
            </w:r>
            <w:r>
              <w:rPr>
                <w:rFonts w:ascii="Calibri" w:hAnsi="Calibri"/>
                <w:sz w:val="16"/>
                <w:szCs w:val="16"/>
              </w:rPr>
              <w:t xml:space="preserve">data </w:t>
            </w:r>
            <w:r w:rsidRPr="006009C0">
              <w:rPr>
                <w:rFonts w:ascii="Calibri" w:hAnsi="Calibri"/>
                <w:sz w:val="16"/>
                <w:szCs w:val="16"/>
              </w:rPr>
              <w:t xml:space="preserve">and algorithmic tools for </w:t>
            </w:r>
            <w:r>
              <w:rPr>
                <w:rFonts w:ascii="Calibri" w:hAnsi="Calibri"/>
                <w:sz w:val="16"/>
                <w:szCs w:val="16"/>
              </w:rPr>
              <w:t xml:space="preserve">efficient production of </w:t>
            </w:r>
            <w:proofErr w:type="spellStart"/>
            <w:r>
              <w:rPr>
                <w:rFonts w:ascii="Calibri" w:hAnsi="Calibri"/>
                <w:sz w:val="16"/>
                <w:szCs w:val="16"/>
              </w:rPr>
              <w:t>geodata</w:t>
            </w:r>
            <w:proofErr w:type="spellEnd"/>
            <w:r>
              <w:rPr>
                <w:rFonts w:ascii="Calibri" w:hAnsi="Calibri"/>
                <w:sz w:val="16"/>
                <w:szCs w:val="16"/>
              </w:rPr>
              <w:t>, in order to a) predict flooding and high stress climate activity, b) predict patient flows in the health sector, c) predict need for individual student learning, d) safeguard and track food quality and e) reduce Danish businesses administrative cost + invoke growth.</w:t>
            </w:r>
          </w:p>
          <w:p w:rsidR="005762D6" w:rsidRPr="006009C0" w:rsidRDefault="005762D6" w:rsidP="005E1642">
            <w:pPr>
              <w:rPr>
                <w:rFonts w:ascii="Calibri" w:hAnsi="Calibri"/>
                <w:sz w:val="16"/>
                <w:szCs w:val="16"/>
              </w:rPr>
            </w:pPr>
          </w:p>
          <w:p w:rsidR="005762D6" w:rsidRPr="006009C0" w:rsidRDefault="005762D6" w:rsidP="005E1642">
            <w:pPr>
              <w:rPr>
                <w:rFonts w:ascii="Calibri" w:hAnsi="Calibri"/>
                <w:sz w:val="16"/>
                <w:szCs w:val="16"/>
              </w:rPr>
            </w:pPr>
            <w:r>
              <w:rPr>
                <w:rFonts w:ascii="Calibri" w:hAnsi="Calibri"/>
                <w:sz w:val="16"/>
                <w:szCs w:val="16"/>
              </w:rPr>
              <w:t>It aims at producing an o</w:t>
            </w:r>
            <w:r w:rsidRPr="006009C0">
              <w:rPr>
                <w:rFonts w:ascii="Calibri" w:hAnsi="Calibri"/>
                <w:sz w:val="16"/>
                <w:szCs w:val="16"/>
              </w:rPr>
              <w:t>nline visual analytics tool for flood risk assessment, supporting rapid scenario analysis and incorporation of forecast and/or event data.</w:t>
            </w:r>
            <w:r>
              <w:rPr>
                <w:rFonts w:ascii="Calibri" w:hAnsi="Calibri"/>
                <w:sz w:val="16"/>
                <w:szCs w:val="16"/>
              </w:rPr>
              <w:t xml:space="preserve"> The benefit of such tools is expected to save both lives and resources.</w:t>
            </w:r>
          </w:p>
          <w:p w:rsidR="005762D6" w:rsidRPr="006009C0" w:rsidRDefault="005762D6" w:rsidP="005E1642">
            <w:pPr>
              <w:rPr>
                <w:rFonts w:ascii="Calibri" w:hAnsi="Calibri"/>
                <w:sz w:val="16"/>
                <w:szCs w:val="16"/>
              </w:rPr>
            </w:pPr>
          </w:p>
          <w:p w:rsidR="005762D6" w:rsidRDefault="005762D6" w:rsidP="005E1642">
            <w:pPr>
              <w:rPr>
                <w:rFonts w:ascii="Calibri" w:hAnsi="Calibri"/>
                <w:sz w:val="16"/>
                <w:szCs w:val="16"/>
              </w:rPr>
            </w:pPr>
            <w:r w:rsidRPr="006009C0">
              <w:rPr>
                <w:rFonts w:ascii="Calibri" w:hAnsi="Calibri"/>
                <w:sz w:val="16"/>
                <w:szCs w:val="16"/>
              </w:rPr>
              <w:t>Duration: 2016-2020</w:t>
            </w:r>
          </w:p>
          <w:p w:rsidR="005762D6" w:rsidRPr="006009C0" w:rsidRDefault="005762D6" w:rsidP="005E1642">
            <w:pPr>
              <w:rPr>
                <w:rFonts w:ascii="Calibri" w:hAnsi="Calibri"/>
                <w:sz w:val="16"/>
                <w:szCs w:val="16"/>
                <w:u w:val="single"/>
              </w:rPr>
            </w:pPr>
          </w:p>
          <w:p w:rsidR="005762D6" w:rsidRDefault="005762D6" w:rsidP="00CF7222">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Ongoing</w:t>
            </w:r>
          </w:p>
          <w:p w:rsidR="005762D6" w:rsidRDefault="005762D6" w:rsidP="00CF7222">
            <w:pPr>
              <w:rPr>
                <w:rFonts w:ascii="Calibri" w:hAnsi="Calibri"/>
                <w:sz w:val="16"/>
                <w:szCs w:val="16"/>
              </w:rPr>
            </w:pPr>
            <w:r>
              <w:rPr>
                <w:rFonts w:ascii="Calibri" w:hAnsi="Calibri"/>
                <w:sz w:val="16"/>
                <w:szCs w:val="16"/>
              </w:rPr>
              <w:t xml:space="preserve">The flood prediction part of the project has been launched in pilot status in 2019, and is being tested by municipalities, national public authorities, like metrological and emergency services, and municipal utilities in order to increase their preparedness and coping with flooding. </w:t>
            </w:r>
          </w:p>
          <w:p w:rsidR="005762D6" w:rsidRPr="006009C0" w:rsidRDefault="005762D6" w:rsidP="00CF7222">
            <w:pPr>
              <w:rPr>
                <w:rFonts w:ascii="Calibri" w:hAnsi="Calibri"/>
                <w:sz w:val="16"/>
                <w:szCs w:val="16"/>
              </w:rPr>
            </w:pPr>
            <w:r>
              <w:rPr>
                <w:rFonts w:ascii="Calibri" w:hAnsi="Calibri"/>
                <w:sz w:val="16"/>
                <w:szCs w:val="16"/>
              </w:rPr>
              <w:t xml:space="preserve">While evaluation is not completed yet, first results seem promising, and detailed grid terrain models of Denmark with 200 billion measurements is today being employed to predict future flooding and receive early warnings. </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u w:val="single"/>
              </w:rPr>
              <w:t>Link to C2C CC:</w:t>
            </w:r>
          </w:p>
          <w:p w:rsidR="005762D6" w:rsidRDefault="005762D6" w:rsidP="00D273C9">
            <w:pPr>
              <w:rPr>
                <w:rFonts w:ascii="Calibri" w:hAnsi="Calibri"/>
                <w:sz w:val="16"/>
                <w:szCs w:val="16"/>
              </w:rPr>
            </w:pPr>
            <w:r>
              <w:rPr>
                <w:rFonts w:ascii="Calibri" w:hAnsi="Calibri"/>
                <w:sz w:val="16"/>
                <w:szCs w:val="16"/>
              </w:rPr>
              <w:t xml:space="preserve">The potential of the flood-related DABAI initiatives to predict flooding and thereby reduce loss of life and wealth is huge and thus the project is complementary to a range of C actions. First, the project complements the efforts to understand risks and development in Denmark's marine and fjord areas, hence complements C1. Second, the project has the same utility with regards to C2 about rivers and lakes, as big data driven models and predictions of storm surges etc. addresses the C2C CC worries in that area as well. Third, as groundwater challenges and solutions are closely tied and related to both slow and abrupt sea level changes, the project also complements action C3 on groundwater. Finally, the action C6 about tools is supported by the DABAI project, as the project delivers another useful and relatively cost-effective tool to greatly enhance the national and regional climate change adaptation. </w:t>
            </w:r>
          </w:p>
          <w:p w:rsidR="005762D6" w:rsidRDefault="005762D6" w:rsidP="00E46C3D">
            <w:pPr>
              <w:rPr>
                <w:rFonts w:ascii="Calibri" w:hAnsi="Calibri"/>
                <w:sz w:val="16"/>
                <w:szCs w:val="16"/>
              </w:rPr>
            </w:pPr>
          </w:p>
          <w:p w:rsidR="005762D6" w:rsidRPr="00D273C9" w:rsidRDefault="005762D6" w:rsidP="00E46C3D">
            <w:pPr>
              <w:rPr>
                <w:rFonts w:ascii="Calibri" w:hAnsi="Calibri"/>
                <w:sz w:val="16"/>
                <w:szCs w:val="16"/>
              </w:rPr>
            </w:pPr>
            <w:r w:rsidRPr="00D273C9">
              <w:rPr>
                <w:rFonts w:ascii="Calibri" w:hAnsi="Calibri"/>
                <w:sz w:val="16"/>
                <w:szCs w:val="16"/>
              </w:rPr>
              <w:t xml:space="preserve">1) </w:t>
            </w:r>
            <w:hyperlink r:id="rId27" w:history="1">
              <w:r w:rsidRPr="00D273C9">
                <w:rPr>
                  <w:rStyle w:val="Hyperlink"/>
                  <w:rFonts w:ascii="Calibri" w:hAnsi="Calibri"/>
                  <w:sz w:val="16"/>
                  <w:szCs w:val="16"/>
                </w:rPr>
                <w:t>https://dabai.dk/en/cases/integration-weather-and-ocean-forecastdata-flood-risk-screening-analysis</w:t>
              </w:r>
            </w:hyperlink>
          </w:p>
          <w:p w:rsidR="005762D6" w:rsidRPr="00D273C9" w:rsidRDefault="005762D6" w:rsidP="00E46C3D">
            <w:pPr>
              <w:rPr>
                <w:rFonts w:ascii="Calibri" w:hAnsi="Calibri"/>
                <w:sz w:val="16"/>
                <w:szCs w:val="16"/>
              </w:rPr>
            </w:pPr>
            <w:r w:rsidRPr="00D273C9">
              <w:rPr>
                <w:rFonts w:ascii="Calibri" w:hAnsi="Calibri"/>
                <w:sz w:val="16"/>
                <w:szCs w:val="16"/>
              </w:rPr>
              <w:t xml:space="preserve">2) </w:t>
            </w:r>
            <w:hyperlink r:id="rId28" w:history="1">
              <w:r w:rsidRPr="00D273C9">
                <w:rPr>
                  <w:rStyle w:val="Hyperlink"/>
                  <w:rFonts w:ascii="Calibri" w:hAnsi="Calibri"/>
                  <w:sz w:val="16"/>
                  <w:szCs w:val="16"/>
                </w:rPr>
                <w:t>https://dabai.dk/en/cases/flood-risk-screening-based-integrated-terrain-model-and-stream-data</w:t>
              </w:r>
            </w:hyperlink>
          </w:p>
          <w:p w:rsidR="005762D6" w:rsidRPr="00D273C9" w:rsidRDefault="005762D6" w:rsidP="00E46C3D">
            <w:pPr>
              <w:rPr>
                <w:rFonts w:ascii="Calibri" w:hAnsi="Calibri"/>
                <w:sz w:val="16"/>
                <w:szCs w:val="16"/>
              </w:rPr>
            </w:pPr>
            <w:r w:rsidRPr="00D273C9">
              <w:rPr>
                <w:rFonts w:ascii="Calibri" w:hAnsi="Calibri"/>
                <w:sz w:val="16"/>
                <w:szCs w:val="16"/>
              </w:rPr>
              <w:t xml:space="preserve">3) </w:t>
            </w:r>
            <w:hyperlink r:id="rId29" w:history="1">
              <w:r w:rsidRPr="00D273C9">
                <w:rPr>
                  <w:rStyle w:val="Hyperlink"/>
                  <w:rFonts w:ascii="Calibri" w:hAnsi="Calibri"/>
                  <w:sz w:val="16"/>
                  <w:szCs w:val="16"/>
                </w:rPr>
                <w:t>https://dabai.dk/en/cases/efficient-semi-automatic-identification-hydrological-corrections</w:t>
              </w:r>
            </w:hyperlink>
          </w:p>
          <w:p w:rsidR="005762D6" w:rsidRPr="006009C0" w:rsidRDefault="005762D6" w:rsidP="00E46C3D">
            <w:pPr>
              <w:rPr>
                <w:rFonts w:ascii="Calibri" w:hAnsi="Calibri"/>
                <w:sz w:val="16"/>
                <w:szCs w:val="16"/>
              </w:rPr>
            </w:pPr>
            <w:r w:rsidRPr="00D273C9">
              <w:rPr>
                <w:rFonts w:ascii="Calibri" w:hAnsi="Calibri"/>
                <w:sz w:val="16"/>
                <w:szCs w:val="16"/>
              </w:rPr>
              <w:t xml:space="preserve">General: </w:t>
            </w:r>
            <w:hyperlink r:id="rId30" w:history="1">
              <w:r w:rsidRPr="00D273C9">
                <w:rPr>
                  <w:rStyle w:val="Hyperlink"/>
                  <w:rFonts w:ascii="Calibri" w:hAnsi="Calibri"/>
                  <w:sz w:val="16"/>
                  <w:szCs w:val="16"/>
                </w:rPr>
                <w:t>https://alexandra.dk/dk/cases/dabai</w:t>
              </w:r>
            </w:hyperlink>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FODS 6.1</w:t>
            </w: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C3 and C6</w:t>
            </w:r>
          </w:p>
        </w:tc>
        <w:tc>
          <w:tcPr>
            <w:tcW w:w="2376" w:type="dxa"/>
          </w:tcPr>
          <w:p w:rsidR="005762D6" w:rsidRDefault="005762D6" w:rsidP="00F83502">
            <w:pPr>
              <w:pStyle w:val="Listeafsnit"/>
              <w:numPr>
                <w:ilvl w:val="0"/>
                <w:numId w:val="8"/>
              </w:numPr>
              <w:rPr>
                <w:rFonts w:ascii="Calibri" w:hAnsi="Calibri"/>
                <w:sz w:val="16"/>
                <w:szCs w:val="16"/>
              </w:rPr>
            </w:pPr>
            <w:r w:rsidRPr="00F83502">
              <w:rPr>
                <w:rFonts w:ascii="Calibri" w:hAnsi="Calibri"/>
                <w:sz w:val="16"/>
                <w:szCs w:val="16"/>
              </w:rPr>
              <w:t>SDFE (Styrelsen for Dataforsyning og effektivisering) (</w:t>
            </w:r>
            <w:proofErr w:type="spellStart"/>
            <w:r w:rsidRPr="00F83502">
              <w:rPr>
                <w:rFonts w:ascii="Calibri" w:hAnsi="Calibri"/>
                <w:sz w:val="16"/>
                <w:szCs w:val="16"/>
              </w:rPr>
              <w:t>lead</w:t>
            </w:r>
            <w:proofErr w:type="spellEnd"/>
            <w:r w:rsidRPr="00F83502">
              <w:rPr>
                <w:rFonts w:ascii="Calibri" w:hAnsi="Calibri"/>
                <w:sz w:val="16"/>
                <w:szCs w:val="16"/>
              </w:rPr>
              <w:t xml:space="preserve">) </w:t>
            </w:r>
          </w:p>
          <w:p w:rsidR="005762D6" w:rsidRDefault="005762D6" w:rsidP="00F83502">
            <w:pPr>
              <w:pStyle w:val="Listeafsnit"/>
              <w:numPr>
                <w:ilvl w:val="0"/>
                <w:numId w:val="8"/>
              </w:numPr>
              <w:rPr>
                <w:rFonts w:ascii="Calibri" w:hAnsi="Calibri"/>
                <w:sz w:val="16"/>
                <w:szCs w:val="16"/>
              </w:rPr>
            </w:pPr>
            <w:r w:rsidRPr="00F83502">
              <w:rPr>
                <w:rFonts w:ascii="Calibri" w:hAnsi="Calibri"/>
                <w:sz w:val="16"/>
                <w:szCs w:val="16"/>
              </w:rPr>
              <w:t>DMI</w:t>
            </w:r>
          </w:p>
          <w:p w:rsidR="005762D6" w:rsidRDefault="005762D6" w:rsidP="00F83502">
            <w:pPr>
              <w:pStyle w:val="Listeafsnit"/>
              <w:numPr>
                <w:ilvl w:val="0"/>
                <w:numId w:val="8"/>
              </w:numPr>
              <w:rPr>
                <w:rFonts w:ascii="Calibri" w:hAnsi="Calibri"/>
                <w:sz w:val="16"/>
                <w:szCs w:val="16"/>
              </w:rPr>
            </w:pPr>
            <w:r w:rsidRPr="00F83502">
              <w:rPr>
                <w:rFonts w:ascii="Calibri" w:hAnsi="Calibri"/>
                <w:sz w:val="16"/>
                <w:szCs w:val="16"/>
              </w:rPr>
              <w:t>GEUS</w:t>
            </w:r>
          </w:p>
          <w:p w:rsidR="005762D6" w:rsidRDefault="005762D6" w:rsidP="00F83502">
            <w:pPr>
              <w:pStyle w:val="Listeafsnit"/>
              <w:numPr>
                <w:ilvl w:val="0"/>
                <w:numId w:val="8"/>
              </w:numPr>
              <w:rPr>
                <w:rFonts w:ascii="Calibri" w:hAnsi="Calibri"/>
                <w:sz w:val="16"/>
                <w:szCs w:val="16"/>
              </w:rPr>
            </w:pPr>
            <w:r>
              <w:rPr>
                <w:rFonts w:ascii="Calibri" w:hAnsi="Calibri"/>
                <w:sz w:val="16"/>
                <w:szCs w:val="16"/>
              </w:rPr>
              <w:t>Holstebro forsyning</w:t>
            </w:r>
          </w:p>
          <w:p w:rsidR="005762D6" w:rsidRPr="00F83502" w:rsidRDefault="005762D6" w:rsidP="00F83502">
            <w:pPr>
              <w:pStyle w:val="Listeafsnit"/>
              <w:numPr>
                <w:ilvl w:val="0"/>
                <w:numId w:val="8"/>
              </w:numPr>
              <w:rPr>
                <w:rFonts w:ascii="Calibri" w:hAnsi="Calibri"/>
                <w:sz w:val="16"/>
                <w:szCs w:val="16"/>
              </w:rPr>
            </w:pPr>
            <w:proofErr w:type="spellStart"/>
            <w:r w:rsidRPr="00F83502">
              <w:rPr>
                <w:rFonts w:ascii="Calibri" w:hAnsi="Calibri"/>
                <w:sz w:val="16"/>
                <w:szCs w:val="16"/>
              </w:rPr>
              <w:t>Municipality</w:t>
            </w:r>
            <w:proofErr w:type="spellEnd"/>
            <w:r w:rsidRPr="00F83502">
              <w:rPr>
                <w:rFonts w:ascii="Calibri" w:hAnsi="Calibri"/>
                <w:sz w:val="16"/>
                <w:szCs w:val="16"/>
              </w:rPr>
              <w:t xml:space="preserve"> of Holstebro</w:t>
            </w:r>
          </w:p>
        </w:tc>
        <w:tc>
          <w:tcPr>
            <w:tcW w:w="2268"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National funding</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 xml:space="preserve">33,784 </w:t>
            </w:r>
            <w:r w:rsidRPr="006009C0">
              <w:rPr>
                <w:rFonts w:ascii="Verdana" w:hAnsi="Verdana"/>
                <w:sz w:val="16"/>
                <w:szCs w:val="16"/>
              </w:rPr>
              <w:t>€</w:t>
            </w:r>
          </w:p>
        </w:tc>
        <w:tc>
          <w:tcPr>
            <w:tcW w:w="1134" w:type="dxa"/>
            <w:shd w:val="clear" w:color="auto" w:fill="auto"/>
          </w:tcPr>
          <w:p w:rsidR="005762D6" w:rsidRPr="006009C0" w:rsidRDefault="005762D6" w:rsidP="00EE09D1">
            <w:pPr>
              <w:jc w:val="right"/>
              <w:rPr>
                <w:rFonts w:ascii="Calibri" w:hAnsi="Calibri"/>
                <w:sz w:val="16"/>
                <w:szCs w:val="16"/>
              </w:rPr>
            </w:pPr>
            <w:r w:rsidRPr="006009C0">
              <w:rPr>
                <w:rFonts w:ascii="Calibri" w:hAnsi="Calibri"/>
                <w:sz w:val="16"/>
                <w:szCs w:val="16"/>
              </w:rPr>
              <w:t xml:space="preserve">33,784 </w:t>
            </w:r>
            <w:r w:rsidRPr="006009C0">
              <w:rPr>
                <w:rFonts w:ascii="Verdana" w:hAnsi="Verdana"/>
                <w:sz w:val="16"/>
                <w:szCs w:val="16"/>
              </w:rPr>
              <w:t>€</w:t>
            </w:r>
          </w:p>
        </w:tc>
        <w:tc>
          <w:tcPr>
            <w:tcW w:w="1310" w:type="dxa"/>
            <w:shd w:val="clear" w:color="auto" w:fill="auto"/>
          </w:tcPr>
          <w:p w:rsidR="005762D6" w:rsidRPr="006009C0" w:rsidRDefault="005762D6" w:rsidP="00D276DB">
            <w:pPr>
              <w:rPr>
                <w:rFonts w:ascii="Calibri" w:hAnsi="Calibri"/>
                <w:sz w:val="16"/>
                <w:szCs w:val="16"/>
              </w:rPr>
            </w:pPr>
            <w:r w:rsidRPr="006009C0">
              <w:rPr>
                <w:rFonts w:ascii="Calibri" w:hAnsi="Calibri"/>
                <w:sz w:val="16"/>
                <w:szCs w:val="16"/>
              </w:rPr>
              <w:t xml:space="preserve">End report in Danish: </w:t>
            </w:r>
            <w:hyperlink r:id="rId31" w:history="1">
              <w:r w:rsidRPr="006009C0">
                <w:rPr>
                  <w:rStyle w:val="Hyperlink"/>
                  <w:rFonts w:ascii="Calibri" w:hAnsi="Calibri"/>
                  <w:sz w:val="16"/>
                </w:rPr>
                <w:t>http://dk.vandmodel.dk/media/21208/36-2018-geus.pdf</w:t>
              </w:r>
            </w:hyperlink>
          </w:p>
        </w:tc>
        <w:tc>
          <w:tcPr>
            <w:tcW w:w="4509" w:type="dxa"/>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Pr="006009C0" w:rsidRDefault="005762D6" w:rsidP="003A7043">
            <w:pPr>
              <w:rPr>
                <w:rFonts w:ascii="Calibri" w:hAnsi="Calibri"/>
                <w:sz w:val="16"/>
                <w:szCs w:val="16"/>
              </w:rPr>
            </w:pPr>
            <w:r w:rsidRPr="006009C0">
              <w:rPr>
                <w:rFonts w:ascii="Calibri" w:hAnsi="Calibri"/>
                <w:sz w:val="16"/>
                <w:szCs w:val="16"/>
              </w:rPr>
              <w:t xml:space="preserve">FODS 6.1 is the initiative 6.1 of the Common-public digitalisation strategy (FODS). The project 6.1 seeks to lay the groundwork for later national model calculations based on two pilot projects on Odense Å (river) on the island of Fyn in the Southern Danish Region, and on Store Å (river) in the Central Denmark Region. </w:t>
            </w:r>
          </w:p>
          <w:p w:rsidR="005762D6" w:rsidRPr="006009C0" w:rsidRDefault="005762D6" w:rsidP="003A7043">
            <w:pPr>
              <w:rPr>
                <w:rFonts w:ascii="Calibri" w:hAnsi="Calibri"/>
                <w:sz w:val="16"/>
                <w:szCs w:val="16"/>
              </w:rPr>
            </w:pPr>
          </w:p>
          <w:p w:rsidR="005762D6" w:rsidRPr="006009C0" w:rsidRDefault="005762D6" w:rsidP="003A7043">
            <w:pPr>
              <w:rPr>
                <w:rFonts w:ascii="Calibri" w:hAnsi="Calibri"/>
                <w:sz w:val="16"/>
                <w:szCs w:val="16"/>
              </w:rPr>
            </w:pPr>
            <w:r w:rsidRPr="006009C0">
              <w:rPr>
                <w:rFonts w:ascii="Calibri" w:hAnsi="Calibri"/>
                <w:sz w:val="16"/>
                <w:szCs w:val="16"/>
              </w:rPr>
              <w:t xml:space="preserve">Yearly rain in the region around Central Denmark Regions' Store Å has increased by 26%, the days with rain increased by 64 days a year and with rising average temperatures and greater seasonal swings, the estimation of groundwater near rivers and lakes is a literal rising concern in the region. Availability of valid, reliable and dynamic data is thus in big demand, and the project aims at providing just that, and make possible the upscaling of the practice on a national scale. </w:t>
            </w:r>
          </w:p>
          <w:p w:rsidR="005762D6" w:rsidRPr="006009C0" w:rsidRDefault="005762D6" w:rsidP="003A7043">
            <w:pPr>
              <w:rPr>
                <w:rFonts w:ascii="Calibri" w:hAnsi="Calibri"/>
                <w:sz w:val="16"/>
                <w:szCs w:val="16"/>
              </w:rPr>
            </w:pPr>
          </w:p>
          <w:p w:rsidR="005762D6" w:rsidRPr="006009C0" w:rsidRDefault="005762D6" w:rsidP="003A7043">
            <w:pPr>
              <w:rPr>
                <w:rFonts w:ascii="Calibri" w:hAnsi="Calibri"/>
                <w:sz w:val="16"/>
                <w:szCs w:val="16"/>
              </w:rPr>
            </w:pPr>
            <w:r w:rsidRPr="006009C0">
              <w:rPr>
                <w:rFonts w:ascii="Calibri" w:hAnsi="Calibri"/>
                <w:sz w:val="16"/>
                <w:szCs w:val="16"/>
              </w:rPr>
              <w:t>The project is realised w</w:t>
            </w:r>
            <w:r>
              <w:rPr>
                <w:rFonts w:ascii="Calibri" w:hAnsi="Calibri"/>
                <w:sz w:val="16"/>
                <w:szCs w:val="16"/>
              </w:rPr>
              <w:t xml:space="preserve">ith national funding, requested by the National Board for </w:t>
            </w:r>
            <w:proofErr w:type="spellStart"/>
            <w:r>
              <w:rPr>
                <w:rFonts w:ascii="Calibri" w:hAnsi="Calibri"/>
                <w:sz w:val="16"/>
                <w:szCs w:val="16"/>
              </w:rPr>
              <w:t>Datasupply</w:t>
            </w:r>
            <w:proofErr w:type="spellEnd"/>
            <w:r>
              <w:rPr>
                <w:rFonts w:ascii="Calibri" w:hAnsi="Calibri"/>
                <w:sz w:val="16"/>
                <w:szCs w:val="16"/>
              </w:rPr>
              <w:t xml:space="preserve"> and Optimisation (SDFE), and realised by the National Geological Studies of Denmark and Greenland (GEUS).</w:t>
            </w:r>
          </w:p>
          <w:p w:rsidR="005762D6" w:rsidRPr="006009C0" w:rsidRDefault="005762D6" w:rsidP="003A7043">
            <w:pPr>
              <w:rPr>
                <w:rFonts w:ascii="Calibri" w:hAnsi="Calibri"/>
                <w:sz w:val="16"/>
                <w:szCs w:val="16"/>
              </w:rPr>
            </w:pPr>
          </w:p>
          <w:p w:rsidR="005762D6" w:rsidRDefault="005762D6" w:rsidP="00CF7222">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Completed</w:t>
            </w:r>
          </w:p>
          <w:p w:rsidR="005762D6" w:rsidRDefault="005762D6" w:rsidP="00CF7222">
            <w:pPr>
              <w:rPr>
                <w:rFonts w:ascii="Calibri" w:hAnsi="Calibri"/>
                <w:sz w:val="16"/>
                <w:szCs w:val="16"/>
              </w:rPr>
            </w:pPr>
            <w:r>
              <w:rPr>
                <w:rFonts w:ascii="Calibri" w:hAnsi="Calibri"/>
                <w:sz w:val="16"/>
                <w:szCs w:val="16"/>
              </w:rPr>
              <w:t>The project was finalised in September 2018 with a report on the project results. The report states that the goal of improving modelling of water levels in water courses and proximate terrains groundwater levels has been achieved. Concretely, the project achieved 1) a method for nationwide proximity terrain groundwater modelling in 100 m accuracy; 2) accounting for structures in the water course, improved cross section descriptions of sea and water course levels for dynamic water level estimates and 3) connecting of groundwater and water course level estimates with the Danish Topographic data, in order to achieve more detailed models.</w:t>
            </w:r>
          </w:p>
          <w:p w:rsidR="005762D6" w:rsidRDefault="005762D6" w:rsidP="00CF7222">
            <w:pPr>
              <w:rPr>
                <w:rFonts w:ascii="Calibri" w:hAnsi="Calibri"/>
                <w:sz w:val="16"/>
                <w:szCs w:val="16"/>
              </w:rPr>
            </w:pPr>
          </w:p>
          <w:p w:rsidR="005762D6" w:rsidRPr="006009C0" w:rsidRDefault="005762D6" w:rsidP="00CF7222">
            <w:pPr>
              <w:rPr>
                <w:rFonts w:ascii="Calibri" w:hAnsi="Calibri"/>
                <w:sz w:val="16"/>
                <w:szCs w:val="16"/>
              </w:rPr>
            </w:pPr>
            <w:r>
              <w:rPr>
                <w:rFonts w:ascii="Calibri" w:hAnsi="Calibri"/>
                <w:sz w:val="16"/>
                <w:szCs w:val="16"/>
              </w:rPr>
              <w:t>As for the Store Å (river), the project contributed with a demonstration of more detailed groundwater levels and detection of earlier modelling errors, when the old models are compared to the new models. Thus the projects substantial success lies in increased and improved risk assessment possibility.</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rPr>
            </w:pPr>
            <w:r w:rsidRPr="006009C0">
              <w:rPr>
                <w:rFonts w:ascii="Calibri" w:hAnsi="Calibri"/>
                <w:sz w:val="16"/>
                <w:szCs w:val="16"/>
                <w:u w:val="single"/>
              </w:rPr>
              <w:t>Link to C2C CC:</w:t>
            </w:r>
            <w:r w:rsidRPr="006009C0">
              <w:rPr>
                <w:rFonts w:ascii="Calibri" w:hAnsi="Calibri"/>
                <w:sz w:val="16"/>
                <w:szCs w:val="16"/>
              </w:rPr>
              <w:t xml:space="preserve"> </w:t>
            </w:r>
          </w:p>
          <w:p w:rsidR="005762D6" w:rsidRPr="006009C0" w:rsidRDefault="005762D6" w:rsidP="00CF7222">
            <w:pPr>
              <w:rPr>
                <w:rFonts w:ascii="Calibri" w:hAnsi="Calibri"/>
                <w:sz w:val="16"/>
                <w:szCs w:val="16"/>
              </w:rPr>
            </w:pPr>
            <w:r>
              <w:rPr>
                <w:rFonts w:ascii="Calibri" w:hAnsi="Calibri"/>
                <w:sz w:val="16"/>
                <w:szCs w:val="16"/>
              </w:rPr>
              <w:t xml:space="preserve">The FODS 6.1. project complements at least two of the C2C CC actions, namely C action 3 about groundwater and C action 6 on tools. Specifically, FODS 6.1 improved Central </w:t>
            </w:r>
            <w:proofErr w:type="spellStart"/>
            <w:r>
              <w:rPr>
                <w:rFonts w:ascii="Calibri" w:hAnsi="Calibri"/>
                <w:sz w:val="16"/>
                <w:szCs w:val="16"/>
              </w:rPr>
              <w:t>Denmarks</w:t>
            </w:r>
            <w:proofErr w:type="spellEnd"/>
            <w:r>
              <w:rPr>
                <w:rFonts w:ascii="Calibri" w:hAnsi="Calibri"/>
                <w:sz w:val="16"/>
                <w:szCs w:val="16"/>
              </w:rPr>
              <w:t xml:space="preserve"> climate change adaptation by increasing nationwide and thus also regional capabilities for risk assessment by more accurate groundwater level models, as well as contributing concretely to the risk assessment of the Store Å (river) by demonstrating the project possibilities in the region. Finally, the project developed a tool and contributed with information on development of such and provided insights into the possible gains and improvements made by a relatively cost-effective investment in improving tools for climate change adaptation.</w:t>
            </w:r>
          </w:p>
          <w:p w:rsidR="005762D6" w:rsidRPr="006009C0" w:rsidRDefault="005762D6" w:rsidP="00CF7222">
            <w:pPr>
              <w:rPr>
                <w:rFonts w:ascii="Calibri" w:hAnsi="Calibri"/>
                <w:sz w:val="16"/>
                <w:szCs w:val="16"/>
              </w:rPr>
            </w:pPr>
          </w:p>
          <w:p w:rsidR="005762D6" w:rsidRPr="006009C0" w:rsidRDefault="005762D6" w:rsidP="00E46C3D">
            <w:pPr>
              <w:rPr>
                <w:rFonts w:ascii="Calibri" w:hAnsi="Calibri"/>
                <w:sz w:val="16"/>
                <w:szCs w:val="16"/>
              </w:rPr>
            </w:pPr>
            <w:hyperlink r:id="rId32" w:history="1">
              <w:r w:rsidRPr="006009C0">
                <w:rPr>
                  <w:rStyle w:val="Hyperlink"/>
                  <w:rFonts w:ascii="Calibri" w:hAnsi="Calibri"/>
                  <w:sz w:val="16"/>
                  <w:szCs w:val="16"/>
                </w:rPr>
                <w:t>http://sdfe.dk/data-skaber-vaerdi/faelles-data-om-terraen-klima-</w:t>
              </w:r>
              <w:r w:rsidRPr="006009C0">
                <w:rPr>
                  <w:rStyle w:val="Hyperlink"/>
                  <w:rFonts w:ascii="Calibri" w:hAnsi="Calibri"/>
                  <w:sz w:val="16"/>
                  <w:szCs w:val="16"/>
                </w:rPr>
                <w:lastRenderedPageBreak/>
                <w:t>og-vand/</w:t>
              </w:r>
            </w:hyperlink>
          </w:p>
        </w:tc>
      </w:tr>
      <w:tr w:rsidR="005762D6" w:rsidRPr="00A66341" w:rsidTr="00903136">
        <w:tc>
          <w:tcPr>
            <w:tcW w:w="1340" w:type="dxa"/>
            <w:tcBorders>
              <w:bottom w:val="single" w:sz="4" w:space="0" w:color="auto"/>
            </w:tcBorders>
          </w:tcPr>
          <w:p w:rsidR="005762D6" w:rsidRPr="006009C0" w:rsidRDefault="005762D6" w:rsidP="00E46C3D">
            <w:pPr>
              <w:rPr>
                <w:rFonts w:ascii="Calibri" w:eastAsia="Calibri" w:hAnsi="Calibri" w:cs="Arial"/>
                <w:sz w:val="16"/>
                <w:szCs w:val="16"/>
                <w:lang w:eastAsia="en-US"/>
              </w:rPr>
            </w:pPr>
            <w:proofErr w:type="spellStart"/>
            <w:r w:rsidRPr="006009C0">
              <w:rPr>
                <w:rFonts w:ascii="Calibri" w:eastAsia="Calibri" w:hAnsi="Calibri" w:cs="Arial"/>
                <w:sz w:val="16"/>
                <w:szCs w:val="16"/>
                <w:lang w:eastAsia="en-US"/>
              </w:rPr>
              <w:lastRenderedPageBreak/>
              <w:t>Geofysik</w:t>
            </w:r>
            <w:proofErr w:type="spellEnd"/>
            <w:r w:rsidRPr="006009C0">
              <w:rPr>
                <w:rFonts w:ascii="Calibri" w:eastAsia="Calibri" w:hAnsi="Calibri" w:cs="Arial"/>
                <w:sz w:val="16"/>
                <w:szCs w:val="16"/>
                <w:lang w:eastAsia="en-US"/>
              </w:rPr>
              <w:t xml:space="preserve"> </w:t>
            </w:r>
            <w:proofErr w:type="spellStart"/>
            <w:r w:rsidRPr="006009C0">
              <w:rPr>
                <w:rFonts w:ascii="Calibri" w:eastAsia="Calibri" w:hAnsi="Calibri" w:cs="Arial"/>
                <w:sz w:val="16"/>
                <w:szCs w:val="16"/>
                <w:lang w:eastAsia="en-US"/>
              </w:rPr>
              <w:t>i</w:t>
            </w:r>
            <w:proofErr w:type="spellEnd"/>
            <w:r w:rsidRPr="006009C0">
              <w:rPr>
                <w:rFonts w:ascii="Calibri" w:eastAsia="Calibri" w:hAnsi="Calibri" w:cs="Arial"/>
                <w:sz w:val="16"/>
                <w:szCs w:val="16"/>
                <w:lang w:eastAsia="en-US"/>
              </w:rPr>
              <w:t xml:space="preserve"> filter</w:t>
            </w:r>
          </w:p>
        </w:tc>
        <w:tc>
          <w:tcPr>
            <w:tcW w:w="1212" w:type="dxa"/>
            <w:tcBorders>
              <w:bottom w:val="single" w:sz="4" w:space="0" w:color="auto"/>
            </w:tcBorders>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C17</w:t>
            </w:r>
          </w:p>
        </w:tc>
        <w:tc>
          <w:tcPr>
            <w:tcW w:w="2376" w:type="dxa"/>
            <w:tcBorders>
              <w:bottom w:val="single" w:sz="4" w:space="0" w:color="auto"/>
            </w:tcBorders>
          </w:tcPr>
          <w:p w:rsidR="005762D6" w:rsidRDefault="005762D6" w:rsidP="009D4F20">
            <w:pPr>
              <w:pStyle w:val="Listeafsnit"/>
              <w:numPr>
                <w:ilvl w:val="0"/>
                <w:numId w:val="9"/>
              </w:numPr>
              <w:rPr>
                <w:rFonts w:ascii="Calibri" w:hAnsi="Calibri"/>
                <w:sz w:val="16"/>
                <w:szCs w:val="16"/>
              </w:rPr>
            </w:pPr>
            <w:r w:rsidRPr="009D4F20">
              <w:rPr>
                <w:rFonts w:ascii="Calibri" w:hAnsi="Calibri"/>
                <w:sz w:val="16"/>
                <w:szCs w:val="16"/>
              </w:rPr>
              <w:t>Lemvig Forsyning (</w:t>
            </w:r>
            <w:proofErr w:type="spellStart"/>
            <w:r w:rsidRPr="009D4F20">
              <w:rPr>
                <w:rFonts w:ascii="Calibri" w:hAnsi="Calibri"/>
                <w:sz w:val="16"/>
                <w:szCs w:val="16"/>
              </w:rPr>
              <w:t>lead</w:t>
            </w:r>
            <w:proofErr w:type="spellEnd"/>
            <w:r w:rsidRPr="009D4F20">
              <w:rPr>
                <w:rFonts w:ascii="Calibri" w:hAnsi="Calibri"/>
                <w:sz w:val="16"/>
                <w:szCs w:val="16"/>
              </w:rPr>
              <w:t>)</w:t>
            </w:r>
          </w:p>
          <w:p w:rsidR="005762D6" w:rsidRDefault="005762D6" w:rsidP="009D4F20">
            <w:pPr>
              <w:pStyle w:val="Listeafsnit"/>
              <w:numPr>
                <w:ilvl w:val="0"/>
                <w:numId w:val="9"/>
              </w:numPr>
              <w:rPr>
                <w:rFonts w:ascii="Calibri" w:hAnsi="Calibri"/>
                <w:sz w:val="16"/>
                <w:szCs w:val="16"/>
                <w:lang w:val="en-US"/>
              </w:rPr>
            </w:pPr>
            <w:proofErr w:type="spellStart"/>
            <w:r>
              <w:rPr>
                <w:rFonts w:ascii="Calibri" w:hAnsi="Calibri"/>
                <w:sz w:val="16"/>
                <w:szCs w:val="16"/>
                <w:lang w:val="en-US"/>
              </w:rPr>
              <w:t>Lemvig</w:t>
            </w:r>
            <w:proofErr w:type="spellEnd"/>
            <w:r>
              <w:rPr>
                <w:rFonts w:ascii="Calibri" w:hAnsi="Calibri"/>
                <w:sz w:val="16"/>
                <w:szCs w:val="16"/>
                <w:lang w:val="en-US"/>
              </w:rPr>
              <w:t xml:space="preserve"> </w:t>
            </w:r>
            <w:proofErr w:type="spellStart"/>
            <w:r>
              <w:rPr>
                <w:rFonts w:ascii="Calibri" w:hAnsi="Calibri"/>
                <w:sz w:val="16"/>
                <w:szCs w:val="16"/>
                <w:lang w:val="en-US"/>
              </w:rPr>
              <w:t>Vand</w:t>
            </w:r>
            <w:proofErr w:type="spellEnd"/>
          </w:p>
          <w:p w:rsidR="005762D6" w:rsidRDefault="005762D6" w:rsidP="009D4F20">
            <w:pPr>
              <w:pStyle w:val="Listeafsnit"/>
              <w:numPr>
                <w:ilvl w:val="0"/>
                <w:numId w:val="9"/>
              </w:numPr>
              <w:rPr>
                <w:rFonts w:ascii="Calibri" w:hAnsi="Calibri"/>
                <w:sz w:val="16"/>
                <w:szCs w:val="16"/>
                <w:lang w:val="en-US"/>
              </w:rPr>
            </w:pPr>
            <w:r w:rsidRPr="009D4F20">
              <w:rPr>
                <w:rFonts w:ascii="Calibri" w:hAnsi="Calibri"/>
                <w:sz w:val="16"/>
                <w:szCs w:val="16"/>
                <w:lang w:val="en-US"/>
              </w:rPr>
              <w:t xml:space="preserve">Aarhus </w:t>
            </w:r>
            <w:r>
              <w:rPr>
                <w:rFonts w:ascii="Calibri" w:hAnsi="Calibri"/>
                <w:sz w:val="16"/>
                <w:szCs w:val="16"/>
                <w:lang w:val="en-US"/>
              </w:rPr>
              <w:t>U</w:t>
            </w:r>
            <w:r w:rsidRPr="009D4F20">
              <w:rPr>
                <w:rFonts w:ascii="Calibri" w:hAnsi="Calibri"/>
                <w:sz w:val="16"/>
                <w:szCs w:val="16"/>
                <w:lang w:val="en-US"/>
              </w:rPr>
              <w:t>niversity</w:t>
            </w:r>
          </w:p>
          <w:p w:rsidR="005762D6" w:rsidRDefault="005762D6" w:rsidP="009D4F20">
            <w:pPr>
              <w:pStyle w:val="Listeafsnit"/>
              <w:numPr>
                <w:ilvl w:val="0"/>
                <w:numId w:val="9"/>
              </w:numPr>
              <w:rPr>
                <w:rFonts w:ascii="Calibri" w:hAnsi="Calibri"/>
                <w:sz w:val="16"/>
                <w:szCs w:val="16"/>
                <w:lang w:val="en-US"/>
              </w:rPr>
            </w:pPr>
            <w:r w:rsidRPr="009D4F20">
              <w:rPr>
                <w:rFonts w:ascii="Calibri" w:hAnsi="Calibri"/>
                <w:sz w:val="16"/>
                <w:szCs w:val="16"/>
                <w:lang w:val="en-US"/>
              </w:rPr>
              <w:t>V</w:t>
            </w:r>
            <w:r>
              <w:rPr>
                <w:rFonts w:ascii="Calibri" w:hAnsi="Calibri"/>
                <w:sz w:val="16"/>
                <w:szCs w:val="16"/>
                <w:lang w:val="en-US"/>
              </w:rPr>
              <w:t>IA University College</w:t>
            </w:r>
          </w:p>
          <w:p w:rsidR="005762D6" w:rsidRPr="009D4F20" w:rsidRDefault="005762D6" w:rsidP="009D4F20">
            <w:pPr>
              <w:pStyle w:val="Listeafsnit"/>
              <w:numPr>
                <w:ilvl w:val="0"/>
                <w:numId w:val="9"/>
              </w:numPr>
              <w:rPr>
                <w:rFonts w:ascii="Calibri" w:hAnsi="Calibri"/>
                <w:sz w:val="16"/>
                <w:szCs w:val="16"/>
                <w:lang w:val="en-US"/>
              </w:rPr>
            </w:pPr>
            <w:proofErr w:type="spellStart"/>
            <w:r w:rsidRPr="009D4F20">
              <w:rPr>
                <w:rFonts w:ascii="Calibri" w:hAnsi="Calibri"/>
                <w:sz w:val="16"/>
                <w:szCs w:val="16"/>
                <w:lang w:val="en-US"/>
              </w:rPr>
              <w:t>Niras</w:t>
            </w:r>
            <w:proofErr w:type="spellEnd"/>
          </w:p>
        </w:tc>
        <w:tc>
          <w:tcPr>
            <w:tcW w:w="2268" w:type="dxa"/>
            <w:tcBorders>
              <w:bottom w:val="single" w:sz="4" w:space="0" w:color="auto"/>
            </w:tcBorders>
            <w:shd w:val="clear" w:color="auto" w:fill="auto"/>
          </w:tcPr>
          <w:p w:rsidR="005762D6" w:rsidRDefault="005762D6" w:rsidP="00E46C3D">
            <w:pPr>
              <w:rPr>
                <w:rFonts w:ascii="Calibri" w:hAnsi="Calibri"/>
                <w:sz w:val="16"/>
                <w:szCs w:val="16"/>
              </w:rPr>
            </w:pPr>
            <w:r w:rsidRPr="006009C0">
              <w:rPr>
                <w:rFonts w:ascii="Calibri" w:hAnsi="Calibri"/>
                <w:sz w:val="16"/>
                <w:szCs w:val="16"/>
              </w:rPr>
              <w:t>National funding</w:t>
            </w:r>
            <w:r>
              <w:rPr>
                <w:rFonts w:ascii="Calibri" w:hAnsi="Calibri"/>
                <w:sz w:val="16"/>
                <w:szCs w:val="16"/>
              </w:rPr>
              <w:t>:</w:t>
            </w:r>
            <w:r w:rsidRPr="006009C0">
              <w:rPr>
                <w:rFonts w:ascii="Calibri" w:hAnsi="Calibri"/>
                <w:sz w:val="16"/>
                <w:szCs w:val="16"/>
              </w:rPr>
              <w:t xml:space="preserve"> </w:t>
            </w:r>
          </w:p>
          <w:p w:rsidR="005762D6" w:rsidRPr="006009C0" w:rsidRDefault="005762D6" w:rsidP="00E46C3D">
            <w:pPr>
              <w:rPr>
                <w:rFonts w:ascii="Calibri" w:hAnsi="Calibri"/>
                <w:sz w:val="16"/>
                <w:szCs w:val="16"/>
              </w:rPr>
            </w:pPr>
            <w:r w:rsidRPr="006009C0">
              <w:rPr>
                <w:rFonts w:ascii="Calibri" w:hAnsi="Calibri"/>
                <w:sz w:val="16"/>
                <w:szCs w:val="16"/>
              </w:rPr>
              <w:t>VUDP</w:t>
            </w:r>
          </w:p>
        </w:tc>
        <w:tc>
          <w:tcPr>
            <w:tcW w:w="1417" w:type="dxa"/>
            <w:tcBorders>
              <w:bottom w:val="single" w:sz="4" w:space="0" w:color="auto"/>
            </w:tcBorders>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 xml:space="preserve">196.890 </w:t>
            </w:r>
            <w:r w:rsidRPr="006009C0">
              <w:rPr>
                <w:rFonts w:ascii="Verdana" w:hAnsi="Verdana"/>
                <w:sz w:val="16"/>
                <w:szCs w:val="16"/>
              </w:rPr>
              <w:t>€</w:t>
            </w:r>
          </w:p>
        </w:tc>
        <w:tc>
          <w:tcPr>
            <w:tcW w:w="1134"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1310" w:type="dxa"/>
            <w:tcBorders>
              <w:bottom w:val="single" w:sz="4" w:space="0" w:color="auto"/>
            </w:tcBorders>
            <w:shd w:val="clear" w:color="auto" w:fill="auto"/>
          </w:tcPr>
          <w:p w:rsidR="005762D6" w:rsidRPr="006009C0" w:rsidRDefault="005762D6" w:rsidP="00E46C3D">
            <w:pPr>
              <w:rPr>
                <w:rFonts w:ascii="Calibri" w:hAnsi="Calibri"/>
                <w:sz w:val="16"/>
                <w:szCs w:val="16"/>
              </w:rPr>
            </w:pPr>
          </w:p>
        </w:tc>
        <w:tc>
          <w:tcPr>
            <w:tcW w:w="4509" w:type="dxa"/>
            <w:tcBorders>
              <w:bottom w:val="single" w:sz="4" w:space="0" w:color="auto"/>
            </w:tcBorders>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Pr="006009C0" w:rsidRDefault="005762D6" w:rsidP="00C33D03">
            <w:pPr>
              <w:rPr>
                <w:rFonts w:ascii="Calibri" w:hAnsi="Calibri"/>
                <w:sz w:val="16"/>
                <w:szCs w:val="16"/>
              </w:rPr>
            </w:pPr>
            <w:r w:rsidRPr="006009C0">
              <w:rPr>
                <w:rFonts w:ascii="Calibri" w:hAnsi="Calibri"/>
                <w:sz w:val="16"/>
                <w:szCs w:val="16"/>
              </w:rPr>
              <w:t xml:space="preserve">This project aims at optimising the back-flushing processes of </w:t>
            </w:r>
            <w:proofErr w:type="spellStart"/>
            <w:r w:rsidRPr="006009C0">
              <w:rPr>
                <w:rFonts w:ascii="Calibri" w:hAnsi="Calibri"/>
                <w:sz w:val="16"/>
                <w:szCs w:val="16"/>
              </w:rPr>
              <w:t>Lemvig</w:t>
            </w:r>
            <w:proofErr w:type="spellEnd"/>
            <w:r w:rsidRPr="006009C0">
              <w:rPr>
                <w:rFonts w:ascii="Calibri" w:hAnsi="Calibri"/>
                <w:sz w:val="16"/>
                <w:szCs w:val="16"/>
              </w:rPr>
              <w:t xml:space="preserve"> </w:t>
            </w:r>
            <w:proofErr w:type="spellStart"/>
            <w:r w:rsidRPr="006009C0">
              <w:rPr>
                <w:rFonts w:ascii="Calibri" w:hAnsi="Calibri"/>
                <w:sz w:val="16"/>
                <w:szCs w:val="16"/>
              </w:rPr>
              <w:t>Forsyning</w:t>
            </w:r>
            <w:proofErr w:type="spellEnd"/>
            <w:r w:rsidRPr="006009C0">
              <w:rPr>
                <w:rFonts w:ascii="Calibri" w:hAnsi="Calibri"/>
                <w:sz w:val="16"/>
                <w:szCs w:val="16"/>
              </w:rPr>
              <w:t xml:space="preserve"> (Municipal utility), by applying geophysical measuring devices in the piping's sand filters. This can potentially allow for water saving, as both the frequency and amount of water used in back-flushing can be adjusted more appropriately.</w:t>
            </w:r>
          </w:p>
          <w:p w:rsidR="005762D6" w:rsidRPr="006009C0" w:rsidRDefault="005762D6" w:rsidP="00C33D03"/>
          <w:p w:rsidR="005762D6" w:rsidRPr="00E14705" w:rsidRDefault="005762D6" w:rsidP="00C33D03">
            <w:pPr>
              <w:rPr>
                <w:rFonts w:ascii="Calibri" w:hAnsi="Calibri"/>
                <w:sz w:val="16"/>
                <w:szCs w:val="16"/>
                <w:lang w:val="en-US"/>
              </w:rPr>
            </w:pPr>
            <w:r w:rsidRPr="00E14705">
              <w:rPr>
                <w:rFonts w:ascii="Calibri" w:hAnsi="Calibri"/>
                <w:sz w:val="16"/>
                <w:szCs w:val="16"/>
                <w:u w:val="single"/>
                <w:lang w:val="en-US"/>
              </w:rPr>
              <w:t>Status:</w:t>
            </w:r>
            <w:r w:rsidRPr="00E14705">
              <w:rPr>
                <w:rFonts w:ascii="Calibri" w:hAnsi="Calibri"/>
                <w:sz w:val="16"/>
                <w:szCs w:val="16"/>
                <w:lang w:val="en-US"/>
              </w:rPr>
              <w:t xml:space="preserve">  </w:t>
            </w:r>
          </w:p>
          <w:p w:rsidR="005762D6" w:rsidRPr="00A66341" w:rsidRDefault="005762D6" w:rsidP="004A5124">
            <w:pPr>
              <w:pStyle w:val="NormalWeb"/>
              <w:shd w:val="clear" w:color="auto" w:fill="FFFFFF"/>
              <w:spacing w:before="0" w:beforeAutospacing="0" w:after="105" w:afterAutospacing="0"/>
              <w:rPr>
                <w:rFonts w:ascii="Calibri" w:hAnsi="Calibri" w:cs="Helvetica"/>
                <w:color w:val="000000"/>
                <w:sz w:val="16"/>
                <w:szCs w:val="16"/>
                <w:lang w:val="en-US"/>
              </w:rPr>
            </w:pPr>
            <w:r w:rsidRPr="00A66341">
              <w:rPr>
                <w:rFonts w:ascii="Calibri" w:hAnsi="Calibri" w:cs="Helvetica"/>
                <w:color w:val="000000"/>
                <w:sz w:val="16"/>
                <w:szCs w:val="16"/>
                <w:lang w:val="en-US"/>
              </w:rPr>
              <w:t xml:space="preserve">The project was completed in April 2019. </w:t>
            </w:r>
          </w:p>
          <w:p w:rsidR="005762D6" w:rsidRPr="00A66341" w:rsidRDefault="005762D6" w:rsidP="00C33D03">
            <w:pPr>
              <w:rPr>
                <w:rFonts w:ascii="Calibri" w:hAnsi="Calibri"/>
                <w:sz w:val="16"/>
                <w:szCs w:val="16"/>
                <w:lang w:val="en-US"/>
              </w:rPr>
            </w:pPr>
          </w:p>
          <w:p w:rsidR="005762D6" w:rsidRPr="00E14705" w:rsidRDefault="005762D6" w:rsidP="00C33D03">
            <w:pPr>
              <w:rPr>
                <w:rFonts w:ascii="Calibri" w:hAnsi="Calibri"/>
                <w:sz w:val="16"/>
                <w:szCs w:val="16"/>
                <w:u w:val="single"/>
                <w:lang w:val="en-US"/>
              </w:rPr>
            </w:pPr>
            <w:r w:rsidRPr="00E14705">
              <w:rPr>
                <w:rFonts w:ascii="Calibri" w:hAnsi="Calibri"/>
                <w:sz w:val="16"/>
                <w:szCs w:val="16"/>
                <w:u w:val="single"/>
                <w:lang w:val="en-US"/>
              </w:rPr>
              <w:t>Link to C2C CC:</w:t>
            </w:r>
          </w:p>
          <w:p w:rsidR="005762D6" w:rsidRPr="00B90C74" w:rsidRDefault="005762D6" w:rsidP="00C33D03">
            <w:pPr>
              <w:rPr>
                <w:rFonts w:ascii="Calibri" w:hAnsi="Calibri"/>
                <w:sz w:val="16"/>
                <w:szCs w:val="16"/>
                <w:lang w:val="en-US"/>
              </w:rPr>
            </w:pPr>
            <w:r>
              <w:rPr>
                <w:rFonts w:ascii="Calibri" w:hAnsi="Calibri"/>
                <w:sz w:val="16"/>
                <w:szCs w:val="16"/>
              </w:rPr>
              <w:t xml:space="preserve">The project about geophysical filters is complementary to initiatives in C action 17 about the </w:t>
            </w:r>
            <w:proofErr w:type="spellStart"/>
            <w:r>
              <w:rPr>
                <w:rFonts w:ascii="Calibri" w:hAnsi="Calibri"/>
                <w:sz w:val="16"/>
                <w:szCs w:val="16"/>
              </w:rPr>
              <w:t>Thyborøn</w:t>
            </w:r>
            <w:proofErr w:type="spellEnd"/>
            <w:r>
              <w:rPr>
                <w:rFonts w:ascii="Calibri" w:hAnsi="Calibri"/>
                <w:sz w:val="16"/>
                <w:szCs w:val="16"/>
              </w:rPr>
              <w:t xml:space="preserve"> city and harbour where there among others is a focus on extending the lifespan of pipelines in the city. Optimisation of </w:t>
            </w:r>
            <w:proofErr w:type="spellStart"/>
            <w:r>
              <w:rPr>
                <w:rFonts w:ascii="Calibri" w:hAnsi="Calibri"/>
                <w:sz w:val="16"/>
                <w:szCs w:val="16"/>
              </w:rPr>
              <w:t>backflushing</w:t>
            </w:r>
            <w:proofErr w:type="spellEnd"/>
            <w:r>
              <w:rPr>
                <w:rFonts w:ascii="Calibri" w:hAnsi="Calibri"/>
                <w:sz w:val="16"/>
                <w:szCs w:val="16"/>
              </w:rPr>
              <w:t xml:space="preserve"> is an initiative that will contribute to an improvement and extension of the lifespan of the pipeline infrastructure and is thus related to this C-action.  </w:t>
            </w:r>
          </w:p>
          <w:p w:rsidR="005762D6" w:rsidRPr="00B90C74" w:rsidRDefault="005762D6" w:rsidP="00C33D03">
            <w:pPr>
              <w:rPr>
                <w:rFonts w:ascii="Calibri" w:hAnsi="Calibri"/>
                <w:sz w:val="16"/>
                <w:szCs w:val="16"/>
                <w:lang w:val="en-US"/>
              </w:rPr>
            </w:pPr>
          </w:p>
          <w:p w:rsidR="005762D6" w:rsidRPr="00E14705" w:rsidRDefault="005762D6" w:rsidP="00C03B12">
            <w:pPr>
              <w:rPr>
                <w:rFonts w:ascii="Calibri" w:hAnsi="Calibri"/>
                <w:sz w:val="16"/>
                <w:szCs w:val="16"/>
                <w:lang w:val="en-US"/>
              </w:rPr>
            </w:pPr>
            <w:hyperlink r:id="rId33" w:history="1">
              <w:r w:rsidRPr="00E14705">
                <w:rPr>
                  <w:rStyle w:val="Hyperlink"/>
                  <w:rFonts w:ascii="Calibri" w:hAnsi="Calibri"/>
                  <w:sz w:val="16"/>
                  <w:lang w:val="en-US"/>
                </w:rPr>
                <w:t>https://www.danva.dk/viden/vudp/projektuddelinger/geofysik-i-filtre/</w:t>
              </w:r>
            </w:hyperlink>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t>HERCULES: Sustainable Futures for Europe's Heritage in Cultural Landscapes</w:t>
            </w:r>
          </w:p>
        </w:tc>
        <w:tc>
          <w:tcPr>
            <w:tcW w:w="1212" w:type="dxa"/>
            <w:shd w:val="clear" w:color="auto" w:fill="auto"/>
          </w:tcPr>
          <w:p w:rsidR="005762D6" w:rsidRPr="006009C0" w:rsidRDefault="005762D6" w:rsidP="00E46C3D">
            <w:pPr>
              <w:rPr>
                <w:rFonts w:ascii="Calibri" w:hAnsi="Calibri"/>
                <w:sz w:val="16"/>
                <w:szCs w:val="16"/>
              </w:rPr>
            </w:pPr>
            <w:r>
              <w:rPr>
                <w:rFonts w:ascii="Calibri" w:hAnsi="Calibri"/>
                <w:sz w:val="16"/>
                <w:szCs w:val="16"/>
              </w:rPr>
              <w:t xml:space="preserve">C6, </w:t>
            </w:r>
            <w:r w:rsidRPr="006009C0">
              <w:rPr>
                <w:rFonts w:ascii="Calibri" w:hAnsi="Calibri"/>
                <w:sz w:val="16"/>
                <w:szCs w:val="16"/>
              </w:rPr>
              <w:t>C24</w:t>
            </w:r>
          </w:p>
        </w:tc>
        <w:tc>
          <w:tcPr>
            <w:tcW w:w="2376" w:type="dxa"/>
          </w:tcPr>
          <w:p w:rsidR="005762D6" w:rsidRDefault="005762D6" w:rsidP="006E6125">
            <w:pPr>
              <w:pStyle w:val="Listeafsnit"/>
              <w:numPr>
                <w:ilvl w:val="0"/>
                <w:numId w:val="16"/>
              </w:numPr>
              <w:rPr>
                <w:rFonts w:ascii="Calibri" w:hAnsi="Calibri"/>
                <w:sz w:val="16"/>
                <w:szCs w:val="16"/>
                <w:lang w:val="de-DE"/>
              </w:rPr>
            </w:pPr>
            <w:proofErr w:type="spellStart"/>
            <w:r w:rsidRPr="006E6125">
              <w:rPr>
                <w:rFonts w:ascii="Calibri" w:hAnsi="Calibri"/>
                <w:sz w:val="16"/>
                <w:szCs w:val="16"/>
                <w:lang w:val="de-DE"/>
              </w:rPr>
              <w:t>Copenhagen</w:t>
            </w:r>
            <w:proofErr w:type="spellEnd"/>
            <w:r w:rsidRPr="006E6125">
              <w:rPr>
                <w:rFonts w:ascii="Calibri" w:hAnsi="Calibri"/>
                <w:sz w:val="16"/>
                <w:szCs w:val="16"/>
                <w:lang w:val="de-DE"/>
              </w:rPr>
              <w:t xml:space="preserve"> University </w:t>
            </w:r>
          </w:p>
          <w:p w:rsidR="005762D6" w:rsidRPr="006E6125" w:rsidRDefault="005762D6" w:rsidP="006E6125">
            <w:pPr>
              <w:pStyle w:val="Listeafsnit"/>
              <w:numPr>
                <w:ilvl w:val="0"/>
                <w:numId w:val="16"/>
              </w:numPr>
              <w:rPr>
                <w:rFonts w:ascii="Calibri" w:hAnsi="Calibri"/>
                <w:sz w:val="16"/>
                <w:szCs w:val="16"/>
                <w:lang w:val="de-DE"/>
              </w:rPr>
            </w:pPr>
            <w:r w:rsidRPr="006E6125">
              <w:rPr>
                <w:rFonts w:ascii="Calibri" w:hAnsi="Calibri"/>
                <w:sz w:val="16"/>
                <w:szCs w:val="16"/>
                <w:lang w:val="de-DE"/>
              </w:rPr>
              <w:t>Humboldt-Universität zu Berlin</w:t>
            </w:r>
          </w:p>
        </w:tc>
        <w:tc>
          <w:tcPr>
            <w:tcW w:w="2268"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EU FP7</w:t>
            </w:r>
          </w:p>
        </w:tc>
        <w:tc>
          <w:tcPr>
            <w:tcW w:w="1417" w:type="dxa"/>
            <w:shd w:val="clear" w:color="auto" w:fill="auto"/>
          </w:tcPr>
          <w:p w:rsidR="005762D6" w:rsidRPr="002C5F84" w:rsidRDefault="005762D6" w:rsidP="002C5F84">
            <w:pPr>
              <w:jc w:val="right"/>
              <w:rPr>
                <w:rFonts w:ascii="Calibri" w:hAnsi="Calibri"/>
                <w:sz w:val="16"/>
                <w:szCs w:val="16"/>
                <w:lang w:val="en-US"/>
              </w:rPr>
            </w:pPr>
            <w:r w:rsidRPr="002C5F84">
              <w:rPr>
                <w:rFonts w:ascii="Calibri" w:hAnsi="Calibri"/>
                <w:sz w:val="16"/>
                <w:szCs w:val="16"/>
                <w:lang w:val="en-US"/>
              </w:rPr>
              <w:t>368.539,20 €</w:t>
            </w:r>
          </w:p>
          <w:p w:rsidR="005762D6" w:rsidRPr="002C5F84" w:rsidRDefault="005762D6" w:rsidP="002C5F84">
            <w:pPr>
              <w:jc w:val="right"/>
              <w:rPr>
                <w:rFonts w:ascii="Calibri" w:hAnsi="Calibri"/>
                <w:sz w:val="16"/>
                <w:szCs w:val="16"/>
                <w:lang w:val="en-US"/>
              </w:rPr>
            </w:pP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r>
              <w:rPr>
                <w:rFonts w:ascii="Calibri" w:hAnsi="Calibri"/>
                <w:sz w:val="16"/>
                <w:szCs w:val="16"/>
              </w:rPr>
              <w:t>D</w:t>
            </w:r>
            <w:r w:rsidRPr="006009C0">
              <w:rPr>
                <w:rFonts w:ascii="Calibri" w:hAnsi="Calibri"/>
                <w:sz w:val="16"/>
                <w:szCs w:val="16"/>
              </w:rPr>
              <w:t xml:space="preserve">eliverables available here </w:t>
            </w:r>
            <w:hyperlink r:id="rId34" w:history="1">
              <w:r w:rsidRPr="006009C0">
                <w:rPr>
                  <w:rStyle w:val="Hyperlink"/>
                  <w:rFonts w:ascii="Calibri" w:hAnsi="Calibri"/>
                  <w:sz w:val="16"/>
                  <w:szCs w:val="16"/>
                </w:rPr>
                <w:t>http://cordis.europa.eu/project/rcn/110482_en.html</w:t>
              </w:r>
            </w:hyperlink>
            <w:r w:rsidRPr="006009C0">
              <w:rPr>
                <w:rFonts w:ascii="Calibri" w:hAnsi="Calibri"/>
                <w:sz w:val="16"/>
                <w:szCs w:val="16"/>
              </w:rPr>
              <w:t xml:space="preserve"> </w:t>
            </w:r>
          </w:p>
        </w:tc>
        <w:tc>
          <w:tcPr>
            <w:tcW w:w="4509" w:type="dxa"/>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CF7222">
            <w:pPr>
              <w:rPr>
                <w:rFonts w:ascii="Calibri" w:hAnsi="Calibri"/>
                <w:sz w:val="16"/>
                <w:szCs w:val="16"/>
                <w:lang w:val="en-US"/>
              </w:rPr>
            </w:pPr>
            <w:r w:rsidRPr="0085750D">
              <w:rPr>
                <w:rFonts w:ascii="Calibri" w:hAnsi="Calibri"/>
                <w:sz w:val="16"/>
                <w:szCs w:val="16"/>
                <w:lang w:val="en-US"/>
              </w:rPr>
              <w:t>The overarching goal of this tra</w:t>
            </w:r>
            <w:r>
              <w:rPr>
                <w:rFonts w:ascii="Calibri" w:hAnsi="Calibri"/>
                <w:sz w:val="16"/>
                <w:szCs w:val="16"/>
                <w:lang w:val="en-US"/>
              </w:rPr>
              <w:t>nsdisciplinary research project is to increase understanding of drivers, patterns and values of European cultural landscapes by developing and using innovative technologies and tools and to use this knowledge to develop, test and demonstrate strategies for their protection, management and planning.</w:t>
            </w:r>
          </w:p>
          <w:p w:rsidR="005762D6" w:rsidRDefault="005762D6" w:rsidP="00CF7222">
            <w:pPr>
              <w:rPr>
                <w:rFonts w:ascii="Calibri" w:hAnsi="Calibri"/>
                <w:sz w:val="16"/>
                <w:szCs w:val="16"/>
              </w:rPr>
            </w:pPr>
            <w:r w:rsidRPr="006009C0">
              <w:rPr>
                <w:rFonts w:ascii="Calibri" w:hAnsi="Calibri"/>
                <w:sz w:val="16"/>
                <w:szCs w:val="16"/>
              </w:rPr>
              <w:t>The project cooperates closely with public and private authorities, agencies, and associations of citizens at local, national, and EU levels</w:t>
            </w:r>
            <w:r>
              <w:rPr>
                <w:rFonts w:ascii="Calibri" w:hAnsi="Calibri"/>
                <w:sz w:val="16"/>
                <w:szCs w:val="16"/>
              </w:rPr>
              <w:t>.</w:t>
            </w:r>
          </w:p>
          <w:p w:rsidR="005762D6" w:rsidRPr="006009C0" w:rsidRDefault="005762D6" w:rsidP="00600909">
            <w:pPr>
              <w:rPr>
                <w:rFonts w:ascii="Calibri" w:hAnsi="Calibri"/>
                <w:sz w:val="16"/>
                <w:szCs w:val="16"/>
              </w:rPr>
            </w:pPr>
            <w:r w:rsidRPr="006009C0">
              <w:rPr>
                <w:rFonts w:ascii="Calibri" w:hAnsi="Calibri"/>
                <w:sz w:val="16"/>
                <w:szCs w:val="16"/>
              </w:rPr>
              <w:t>Five objectives address the key topics of the call and form the structure of the project.</w:t>
            </w:r>
          </w:p>
          <w:p w:rsidR="005762D6" w:rsidRPr="006009C0" w:rsidRDefault="005762D6" w:rsidP="00600909">
            <w:pPr>
              <w:rPr>
                <w:rFonts w:ascii="Calibri" w:hAnsi="Calibri"/>
                <w:sz w:val="16"/>
                <w:szCs w:val="16"/>
              </w:rPr>
            </w:pPr>
          </w:p>
          <w:p w:rsidR="005762D6" w:rsidRPr="006009C0" w:rsidRDefault="005762D6" w:rsidP="00600909">
            <w:pPr>
              <w:rPr>
                <w:rFonts w:ascii="Calibri" w:hAnsi="Calibri"/>
                <w:sz w:val="16"/>
                <w:szCs w:val="16"/>
              </w:rPr>
            </w:pPr>
            <w:r w:rsidRPr="006009C0">
              <w:rPr>
                <w:rFonts w:ascii="Calibri" w:hAnsi="Calibri"/>
                <w:sz w:val="16"/>
                <w:szCs w:val="16"/>
              </w:rPr>
              <w:t>Objective 1: To synthesise existing knowledge on drivers, patterns, and outcomes of persistence and change in Europe’s cultural landscapes.</w:t>
            </w:r>
          </w:p>
          <w:p w:rsidR="005762D6" w:rsidRPr="006009C0" w:rsidRDefault="005762D6" w:rsidP="00600909">
            <w:pPr>
              <w:rPr>
                <w:rFonts w:ascii="Calibri" w:hAnsi="Calibri"/>
                <w:sz w:val="16"/>
                <w:szCs w:val="16"/>
              </w:rPr>
            </w:pPr>
          </w:p>
          <w:p w:rsidR="005762D6" w:rsidRPr="006009C0" w:rsidRDefault="005762D6" w:rsidP="00600909">
            <w:pPr>
              <w:rPr>
                <w:rFonts w:ascii="Calibri" w:hAnsi="Calibri"/>
                <w:sz w:val="16"/>
                <w:szCs w:val="16"/>
              </w:rPr>
            </w:pPr>
            <w:r w:rsidRPr="006009C0">
              <w:rPr>
                <w:rFonts w:ascii="Calibri" w:hAnsi="Calibri"/>
                <w:sz w:val="16"/>
                <w:szCs w:val="16"/>
              </w:rPr>
              <w:t>Objective 2: To perform targeted case studies to develop in-depth insights on dynamics and values of cultural landscapes.</w:t>
            </w:r>
          </w:p>
          <w:p w:rsidR="005762D6" w:rsidRPr="006009C0" w:rsidRDefault="005762D6" w:rsidP="00600909">
            <w:pPr>
              <w:rPr>
                <w:rFonts w:ascii="Calibri" w:hAnsi="Calibri"/>
                <w:sz w:val="16"/>
                <w:szCs w:val="16"/>
              </w:rPr>
            </w:pPr>
          </w:p>
          <w:p w:rsidR="005762D6" w:rsidRPr="006009C0" w:rsidRDefault="005762D6" w:rsidP="00600909">
            <w:pPr>
              <w:rPr>
                <w:rFonts w:ascii="Calibri" w:hAnsi="Calibri"/>
                <w:sz w:val="16"/>
                <w:szCs w:val="16"/>
              </w:rPr>
            </w:pPr>
            <w:r w:rsidRPr="006009C0">
              <w:rPr>
                <w:rFonts w:ascii="Calibri" w:hAnsi="Calibri"/>
                <w:sz w:val="16"/>
                <w:szCs w:val="16"/>
              </w:rPr>
              <w:t>Objective 3: To develop a typology of cultural landscapes and scale-up case study insights using observations and landscape modelling.</w:t>
            </w:r>
          </w:p>
          <w:p w:rsidR="005762D6" w:rsidRPr="006009C0" w:rsidRDefault="005762D6" w:rsidP="00600909">
            <w:pPr>
              <w:rPr>
                <w:rFonts w:ascii="Calibri" w:hAnsi="Calibri"/>
                <w:sz w:val="16"/>
                <w:szCs w:val="16"/>
              </w:rPr>
            </w:pPr>
          </w:p>
          <w:p w:rsidR="005762D6" w:rsidRPr="006009C0" w:rsidRDefault="005762D6" w:rsidP="00600909">
            <w:pPr>
              <w:rPr>
                <w:rFonts w:ascii="Calibri" w:hAnsi="Calibri"/>
                <w:sz w:val="16"/>
                <w:szCs w:val="16"/>
              </w:rPr>
            </w:pPr>
            <w:r w:rsidRPr="006009C0">
              <w:rPr>
                <w:rFonts w:ascii="Calibri" w:hAnsi="Calibri"/>
                <w:sz w:val="16"/>
                <w:szCs w:val="16"/>
              </w:rPr>
              <w:t>Objective 4: To develop visions for re-coupling social and ecological components in cultural landscapes and translate them into policy and management options.</w:t>
            </w:r>
          </w:p>
          <w:p w:rsidR="005762D6" w:rsidRPr="006009C0" w:rsidRDefault="005762D6" w:rsidP="00600909">
            <w:pPr>
              <w:rPr>
                <w:rFonts w:ascii="Calibri" w:hAnsi="Calibri"/>
                <w:sz w:val="16"/>
                <w:szCs w:val="16"/>
              </w:rPr>
            </w:pPr>
          </w:p>
          <w:p w:rsidR="005762D6" w:rsidRPr="0085750D" w:rsidRDefault="005762D6" w:rsidP="00600909">
            <w:pPr>
              <w:rPr>
                <w:rFonts w:ascii="Calibri" w:hAnsi="Calibri"/>
                <w:sz w:val="16"/>
                <w:szCs w:val="16"/>
                <w:lang w:val="en-US"/>
              </w:rPr>
            </w:pPr>
            <w:r w:rsidRPr="006009C0">
              <w:rPr>
                <w:rFonts w:ascii="Calibri" w:hAnsi="Calibri"/>
                <w:sz w:val="16"/>
                <w:szCs w:val="16"/>
              </w:rPr>
              <w:t xml:space="preserve">Objective 5: To design and implement a community-based Knowledge Hub for Good Landscape Practice and test it with land users, agencies, small and medium-sized enterprises, and citizen </w:t>
            </w:r>
            <w:r w:rsidRPr="006009C0">
              <w:rPr>
                <w:rFonts w:ascii="Calibri" w:hAnsi="Calibri"/>
                <w:sz w:val="16"/>
                <w:szCs w:val="16"/>
              </w:rPr>
              <w:lastRenderedPageBreak/>
              <w:t>associations.</w:t>
            </w:r>
          </w:p>
          <w:p w:rsidR="005762D6" w:rsidRPr="0085750D" w:rsidRDefault="005762D6" w:rsidP="00CF7222">
            <w:pPr>
              <w:rPr>
                <w:rFonts w:ascii="Calibri" w:hAnsi="Calibri"/>
                <w:sz w:val="16"/>
                <w:szCs w:val="16"/>
                <w:u w:val="single"/>
                <w:lang w:val="en-US"/>
              </w:rPr>
            </w:pPr>
          </w:p>
          <w:p w:rsidR="005762D6" w:rsidRPr="006009C0" w:rsidRDefault="005762D6" w:rsidP="00CF7222">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The project is completed and ended on the 30 November 2016.</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u w:val="single"/>
              </w:rPr>
            </w:pPr>
            <w:r w:rsidRPr="006009C0">
              <w:rPr>
                <w:rFonts w:ascii="Calibri" w:hAnsi="Calibri"/>
                <w:sz w:val="16"/>
                <w:szCs w:val="16"/>
                <w:u w:val="single"/>
              </w:rPr>
              <w:t>Link to C2C CC:</w:t>
            </w:r>
          </w:p>
          <w:p w:rsidR="005762D6" w:rsidRDefault="005762D6" w:rsidP="00CF7222">
            <w:pPr>
              <w:rPr>
                <w:rFonts w:ascii="Calibri" w:hAnsi="Calibri"/>
                <w:sz w:val="16"/>
                <w:szCs w:val="16"/>
              </w:rPr>
            </w:pPr>
            <w:r>
              <w:rPr>
                <w:rFonts w:ascii="Calibri" w:hAnsi="Calibri"/>
                <w:sz w:val="16"/>
                <w:szCs w:val="16"/>
              </w:rPr>
              <w:t>The link between the HERCULES project and C2CCC is primarily to be found in the applied methods.</w:t>
            </w:r>
          </w:p>
          <w:p w:rsidR="005762D6" w:rsidRDefault="005762D6" w:rsidP="00CF7222">
            <w:pPr>
              <w:rPr>
                <w:rFonts w:ascii="Calibri" w:hAnsi="Calibri"/>
                <w:sz w:val="16"/>
                <w:szCs w:val="16"/>
              </w:rPr>
            </w:pPr>
            <w:r>
              <w:rPr>
                <w:rFonts w:ascii="Calibri" w:hAnsi="Calibri"/>
                <w:sz w:val="16"/>
                <w:szCs w:val="16"/>
              </w:rPr>
              <w:t>When dealing with the main purpose of the project, innovative technologies and tools were applied and developed. This links to the C6 project “Tools”  which is concerned with developing tools that are needed for flood and risk management.</w:t>
            </w:r>
          </w:p>
          <w:p w:rsidR="005762D6" w:rsidRDefault="005762D6" w:rsidP="00CF7222">
            <w:pPr>
              <w:rPr>
                <w:rFonts w:ascii="Calibri" w:hAnsi="Calibri"/>
                <w:sz w:val="16"/>
                <w:szCs w:val="16"/>
              </w:rPr>
            </w:pPr>
          </w:p>
          <w:p w:rsidR="005762D6" w:rsidRDefault="005762D6" w:rsidP="00CF7222">
            <w:pPr>
              <w:rPr>
                <w:rFonts w:ascii="Calibri" w:hAnsi="Calibri"/>
                <w:sz w:val="16"/>
                <w:szCs w:val="16"/>
              </w:rPr>
            </w:pPr>
            <w:r>
              <w:rPr>
                <w:rFonts w:ascii="Calibri" w:hAnsi="Calibri"/>
                <w:sz w:val="16"/>
                <w:szCs w:val="16"/>
              </w:rPr>
              <w:t xml:space="preserve">Another link is to be found in the HERCULES main objective which is to protect, manage and plan for sustainable landscapes of significant cultural, historical and archaeological value by e.g. assessing, analysing and mapping cultural landscapes. This relates to the C24 “Climate history/Culture history” which also has the purpose of examining development in cultural landscapes in CDR. </w:t>
            </w:r>
          </w:p>
          <w:p w:rsidR="005762D6" w:rsidRPr="004C48B6" w:rsidRDefault="005762D6" w:rsidP="00CF7222">
            <w:pPr>
              <w:rPr>
                <w:rFonts w:ascii="Calibri" w:hAnsi="Calibri"/>
                <w:sz w:val="16"/>
                <w:szCs w:val="16"/>
              </w:rPr>
            </w:pPr>
          </w:p>
          <w:p w:rsidR="005762D6" w:rsidRDefault="005762D6" w:rsidP="00CF7222">
            <w:pPr>
              <w:rPr>
                <w:rFonts w:ascii="Calibri" w:hAnsi="Calibri"/>
                <w:sz w:val="16"/>
                <w:szCs w:val="16"/>
                <w:u w:val="single"/>
              </w:rPr>
            </w:pPr>
            <w:r>
              <w:rPr>
                <w:rFonts w:ascii="Calibri" w:hAnsi="Calibri"/>
                <w:sz w:val="16"/>
                <w:szCs w:val="16"/>
                <w:u w:val="single"/>
              </w:rPr>
              <w:t xml:space="preserve"> </w:t>
            </w:r>
          </w:p>
          <w:p w:rsidR="005762D6" w:rsidRDefault="005762D6" w:rsidP="00CF7222">
            <w:pPr>
              <w:rPr>
                <w:rFonts w:ascii="Calibri" w:hAnsi="Calibri"/>
                <w:sz w:val="16"/>
                <w:szCs w:val="16"/>
                <w:u w:val="single"/>
              </w:rPr>
            </w:pPr>
            <w:hyperlink r:id="rId35" w:history="1">
              <w:r w:rsidRPr="006009C0">
                <w:rPr>
                  <w:rStyle w:val="Hyperlink"/>
                  <w:rFonts w:ascii="Calibri" w:hAnsi="Calibri"/>
                  <w:sz w:val="16"/>
                  <w:szCs w:val="16"/>
                </w:rPr>
                <w:t>http://cordis.europa.eu/project/rcn/110482_en.html</w:t>
              </w:r>
            </w:hyperlink>
            <w:r w:rsidRPr="006009C0">
              <w:rPr>
                <w:rFonts w:ascii="Calibri" w:hAnsi="Calibri"/>
                <w:sz w:val="16"/>
                <w:szCs w:val="16"/>
              </w:rPr>
              <w:t xml:space="preserve"> and </w:t>
            </w:r>
            <w:hyperlink r:id="rId36" w:history="1">
              <w:r w:rsidRPr="006009C0">
                <w:rPr>
                  <w:rStyle w:val="Hyperlink"/>
                  <w:rFonts w:ascii="Calibri" w:hAnsi="Calibri"/>
                  <w:sz w:val="16"/>
                  <w:szCs w:val="16"/>
                </w:rPr>
                <w:t>http://www.hercules-landscapes.eu/</w:t>
              </w:r>
            </w:hyperlink>
          </w:p>
          <w:p w:rsidR="005762D6" w:rsidRPr="006009C0" w:rsidRDefault="005762D6" w:rsidP="00CF7222">
            <w:pPr>
              <w:rPr>
                <w:rFonts w:ascii="Calibri" w:hAnsi="Calibri"/>
                <w:sz w:val="16"/>
                <w:szCs w:val="16"/>
              </w:rPr>
            </w:pPr>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KLIKOVAND</w:t>
            </w: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C1-C7</w:t>
            </w:r>
          </w:p>
        </w:tc>
        <w:tc>
          <w:tcPr>
            <w:tcW w:w="2376" w:type="dxa"/>
          </w:tcPr>
          <w:p w:rsidR="005762D6" w:rsidRPr="003D4495" w:rsidRDefault="005762D6" w:rsidP="003D4495">
            <w:pPr>
              <w:pStyle w:val="Listeafsnit"/>
              <w:numPr>
                <w:ilvl w:val="0"/>
                <w:numId w:val="19"/>
              </w:numPr>
              <w:rPr>
                <w:rFonts w:ascii="Calibri" w:hAnsi="Calibri"/>
                <w:sz w:val="16"/>
                <w:szCs w:val="16"/>
              </w:rPr>
            </w:pPr>
            <w:r w:rsidRPr="003D4495">
              <w:rPr>
                <w:rFonts w:ascii="Calibri" w:hAnsi="Calibri"/>
                <w:sz w:val="16"/>
                <w:szCs w:val="16"/>
              </w:rPr>
              <w:t xml:space="preserve">22 </w:t>
            </w:r>
            <w:proofErr w:type="spellStart"/>
            <w:r w:rsidRPr="003D4495">
              <w:rPr>
                <w:rFonts w:ascii="Calibri" w:hAnsi="Calibri"/>
                <w:sz w:val="16"/>
                <w:szCs w:val="16"/>
              </w:rPr>
              <w:t>municipalities</w:t>
            </w:r>
            <w:proofErr w:type="spellEnd"/>
            <w:r w:rsidRPr="003D4495">
              <w:rPr>
                <w:rFonts w:ascii="Calibri" w:hAnsi="Calibri"/>
                <w:sz w:val="16"/>
                <w:szCs w:val="16"/>
              </w:rPr>
              <w:t xml:space="preserve"> </w:t>
            </w:r>
            <w:r>
              <w:rPr>
                <w:rFonts w:ascii="Calibri" w:hAnsi="Calibri"/>
                <w:sz w:val="16"/>
                <w:szCs w:val="16"/>
              </w:rPr>
              <w:t xml:space="preserve">in the </w:t>
            </w:r>
            <w:proofErr w:type="spellStart"/>
            <w:r>
              <w:rPr>
                <w:rFonts w:ascii="Calibri" w:hAnsi="Calibri"/>
                <w:sz w:val="16"/>
                <w:szCs w:val="16"/>
              </w:rPr>
              <w:t>capital</w:t>
            </w:r>
            <w:proofErr w:type="spellEnd"/>
            <w:r>
              <w:rPr>
                <w:rFonts w:ascii="Calibri" w:hAnsi="Calibri"/>
                <w:sz w:val="16"/>
                <w:szCs w:val="16"/>
              </w:rPr>
              <w:t xml:space="preserve"> </w:t>
            </w:r>
            <w:proofErr w:type="spellStart"/>
            <w:r>
              <w:rPr>
                <w:rFonts w:ascii="Calibri" w:hAnsi="Calibri"/>
                <w:sz w:val="16"/>
                <w:szCs w:val="16"/>
              </w:rPr>
              <w:t>area</w:t>
            </w:r>
            <w:proofErr w:type="spellEnd"/>
          </w:p>
          <w:p w:rsidR="005762D6" w:rsidRPr="00A66341" w:rsidRDefault="005762D6" w:rsidP="003D4495">
            <w:pPr>
              <w:pStyle w:val="Listeafsnit"/>
              <w:numPr>
                <w:ilvl w:val="0"/>
                <w:numId w:val="19"/>
              </w:numPr>
              <w:rPr>
                <w:rFonts w:ascii="Calibri" w:hAnsi="Calibri"/>
                <w:sz w:val="16"/>
                <w:szCs w:val="16"/>
                <w:lang w:val="en-US"/>
              </w:rPr>
            </w:pPr>
            <w:r w:rsidRPr="00A66341">
              <w:rPr>
                <w:rFonts w:ascii="Calibri" w:hAnsi="Calibri"/>
                <w:sz w:val="16"/>
                <w:szCs w:val="16"/>
                <w:lang w:val="en-US"/>
              </w:rPr>
              <w:t>9 utilities in the capital area</w:t>
            </w:r>
          </w:p>
        </w:tc>
        <w:tc>
          <w:tcPr>
            <w:tcW w:w="2268"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Regional and local funding in Copenhagen</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535.744 €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36466F">
            <w:pPr>
              <w:rPr>
                <w:rFonts w:ascii="Calibri" w:hAnsi="Calibri"/>
                <w:sz w:val="16"/>
                <w:szCs w:val="16"/>
              </w:rPr>
            </w:pPr>
            <w:hyperlink r:id="rId37" w:history="1">
              <w:r w:rsidRPr="006009C0">
                <w:rPr>
                  <w:rStyle w:val="Hyperlink"/>
                  <w:rFonts w:ascii="Calibri" w:hAnsi="Calibri"/>
                  <w:sz w:val="16"/>
                  <w:szCs w:val="16"/>
                </w:rPr>
                <w:t>http://www.klikovand.dk/om-klikovand/vaerktoejer-arkiv/</w:t>
              </w:r>
            </w:hyperlink>
          </w:p>
          <w:p w:rsidR="005762D6" w:rsidRPr="006009C0" w:rsidRDefault="005762D6" w:rsidP="00E46C3D">
            <w:pPr>
              <w:rPr>
                <w:rFonts w:ascii="Calibri" w:hAnsi="Calibri"/>
                <w:sz w:val="16"/>
                <w:szCs w:val="16"/>
              </w:rPr>
            </w:pPr>
          </w:p>
        </w:tc>
        <w:tc>
          <w:tcPr>
            <w:tcW w:w="4509" w:type="dxa"/>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KLIKOVAND is a network constitute by municipalities and utilities. The goal of this network is to support and develop joint solutions that prevent the consequences from heavy showers and create a fundament for a holistic and robust coastal protection.</w:t>
            </w:r>
          </w:p>
          <w:p w:rsidR="005762D6" w:rsidRPr="0036466F"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 xml:space="preserve">KLIKOVAND was started in 2008 and in December 2019 the task force was ended. KLIKOVAND has joined </w:t>
            </w:r>
            <w:r w:rsidRPr="00B17496">
              <w:rPr>
                <w:rFonts w:ascii="Calibri" w:hAnsi="Calibri"/>
                <w:sz w:val="16"/>
                <w:szCs w:val="16"/>
              </w:rPr>
              <w:t>the National Climate Change Network</w:t>
            </w:r>
            <w:r>
              <w:rPr>
                <w:rFonts w:ascii="Calibri" w:hAnsi="Calibri"/>
                <w:sz w:val="16"/>
                <w:szCs w:val="16"/>
              </w:rPr>
              <w:t xml:space="preserve"> , which C2C CC also joins.</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u w:val="single"/>
              </w:rPr>
            </w:pPr>
            <w:r w:rsidRPr="006009C0">
              <w:rPr>
                <w:rFonts w:ascii="Calibri" w:hAnsi="Calibri"/>
                <w:sz w:val="16"/>
                <w:szCs w:val="16"/>
                <w:u w:val="single"/>
              </w:rPr>
              <w:t>Link to C2C CC:</w:t>
            </w:r>
          </w:p>
          <w:p w:rsidR="005762D6" w:rsidRPr="0036466F" w:rsidRDefault="005762D6" w:rsidP="006240A2">
            <w:pPr>
              <w:pStyle w:val="Brdtekst"/>
              <w:framePr w:hSpace="0" w:wrap="auto" w:vAnchor="margin" w:hAnchor="text" w:xAlign="left" w:yAlign="inline"/>
            </w:pPr>
            <w:r>
              <w:t xml:space="preserve">Like Water in urban areas, many of the projects and activities in KLIKOVAND relates directly to subprojects in C2CCC. E.g. the project dealing with hydraulic data from the </w:t>
            </w:r>
            <w:proofErr w:type="spellStart"/>
            <w:r>
              <w:t>Værebro</w:t>
            </w:r>
            <w:proofErr w:type="spellEnd"/>
            <w:r>
              <w:t>-å catchment area where KLIKOVAND collected and gathered data to provide an overview of water flows for later modelling. This relates to C6, Tools.</w:t>
            </w:r>
          </w:p>
          <w:p w:rsidR="005762D6" w:rsidRPr="0036466F" w:rsidRDefault="005762D6" w:rsidP="00CF7222">
            <w:pPr>
              <w:rPr>
                <w:rFonts w:ascii="Calibri" w:hAnsi="Calibri"/>
                <w:sz w:val="16"/>
                <w:szCs w:val="16"/>
              </w:rPr>
            </w:pPr>
            <w:hyperlink r:id="rId38" w:history="1">
              <w:r w:rsidRPr="006009C0">
                <w:rPr>
                  <w:rStyle w:val="Hyperlink"/>
                  <w:rFonts w:ascii="Calibri" w:hAnsi="Calibri"/>
                  <w:sz w:val="16"/>
                  <w:szCs w:val="16"/>
                </w:rPr>
                <w:t>www.klikovand.dk</w:t>
              </w:r>
            </w:hyperlink>
          </w:p>
        </w:tc>
      </w:tr>
      <w:tr w:rsidR="005762D6" w:rsidRPr="006009C0" w:rsidTr="00903136">
        <w:tc>
          <w:tcPr>
            <w:tcW w:w="1340" w:type="dxa"/>
          </w:tcPr>
          <w:p w:rsidR="005762D6" w:rsidRPr="006009C0" w:rsidRDefault="005762D6" w:rsidP="00E46C3D">
            <w:pPr>
              <w:rPr>
                <w:rFonts w:ascii="Calibri" w:eastAsia="Calibri" w:hAnsi="Calibri" w:cs="Arial"/>
                <w:color w:val="FF0000"/>
                <w:sz w:val="28"/>
                <w:szCs w:val="28"/>
                <w:highlight w:val="yellow"/>
                <w:lang w:eastAsia="en-US"/>
              </w:rPr>
            </w:pPr>
            <w:proofErr w:type="spellStart"/>
            <w:r w:rsidRPr="006009C0">
              <w:rPr>
                <w:rFonts w:ascii="Calibri" w:eastAsia="Calibri" w:hAnsi="Calibri" w:cs="Arial"/>
                <w:sz w:val="16"/>
                <w:szCs w:val="16"/>
                <w:lang w:eastAsia="en-US"/>
              </w:rPr>
              <w:t>Lemvig</w:t>
            </w:r>
            <w:proofErr w:type="spellEnd"/>
            <w:r w:rsidRPr="006009C0">
              <w:rPr>
                <w:rFonts w:ascii="Calibri" w:eastAsia="Calibri" w:hAnsi="Calibri" w:cs="Arial"/>
                <w:sz w:val="16"/>
                <w:szCs w:val="16"/>
                <w:lang w:eastAsia="en-US"/>
              </w:rPr>
              <w:t xml:space="preserve"> </w:t>
            </w:r>
            <w:proofErr w:type="spellStart"/>
            <w:r w:rsidRPr="006009C0">
              <w:rPr>
                <w:rFonts w:ascii="Calibri" w:eastAsia="Calibri" w:hAnsi="Calibri" w:cs="Arial"/>
                <w:sz w:val="16"/>
                <w:szCs w:val="16"/>
                <w:lang w:eastAsia="en-US"/>
              </w:rPr>
              <w:t>Sødal</w:t>
            </w:r>
            <w:proofErr w:type="spellEnd"/>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C3, C4, C5</w:t>
            </w:r>
          </w:p>
        </w:tc>
        <w:tc>
          <w:tcPr>
            <w:tcW w:w="2376" w:type="dxa"/>
          </w:tcPr>
          <w:p w:rsidR="005762D6" w:rsidRPr="006009C0" w:rsidRDefault="005762D6" w:rsidP="00E46C3D">
            <w:pPr>
              <w:rPr>
                <w:rFonts w:ascii="Calibri" w:hAnsi="Calibri"/>
                <w:sz w:val="16"/>
                <w:szCs w:val="16"/>
              </w:rPr>
            </w:pPr>
            <w:proofErr w:type="spellStart"/>
            <w:r w:rsidRPr="006009C0">
              <w:rPr>
                <w:rFonts w:ascii="Calibri" w:hAnsi="Calibri"/>
                <w:sz w:val="16"/>
                <w:szCs w:val="16"/>
              </w:rPr>
              <w:t>Lemvig</w:t>
            </w:r>
            <w:proofErr w:type="spellEnd"/>
            <w:r w:rsidRPr="006009C0">
              <w:rPr>
                <w:rFonts w:ascii="Calibri" w:hAnsi="Calibri"/>
                <w:sz w:val="16"/>
                <w:szCs w:val="16"/>
              </w:rPr>
              <w:t xml:space="preserve"> Municipality</w:t>
            </w:r>
          </w:p>
        </w:tc>
        <w:tc>
          <w:tcPr>
            <w:tcW w:w="2268" w:type="dxa"/>
            <w:shd w:val="clear" w:color="auto" w:fill="auto"/>
          </w:tcPr>
          <w:p w:rsidR="005762D6" w:rsidRPr="006009C0" w:rsidRDefault="005762D6" w:rsidP="00E46C3D">
            <w:pPr>
              <w:rPr>
                <w:rFonts w:ascii="Calibri" w:hAnsi="Calibri"/>
                <w:sz w:val="16"/>
                <w:szCs w:val="16"/>
              </w:rPr>
            </w:pPr>
            <w:proofErr w:type="spellStart"/>
            <w:r w:rsidRPr="006009C0">
              <w:rPr>
                <w:rFonts w:ascii="Calibri" w:hAnsi="Calibri"/>
                <w:sz w:val="16"/>
                <w:szCs w:val="16"/>
              </w:rPr>
              <w:t>Lemvig</w:t>
            </w:r>
            <w:proofErr w:type="spellEnd"/>
            <w:r w:rsidRPr="006009C0">
              <w:rPr>
                <w:rFonts w:ascii="Calibri" w:hAnsi="Calibri"/>
                <w:sz w:val="16"/>
                <w:szCs w:val="16"/>
              </w:rPr>
              <w:t xml:space="preserve"> Municipality</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241.164  €</w:t>
            </w:r>
          </w:p>
        </w:tc>
        <w:tc>
          <w:tcPr>
            <w:tcW w:w="1134"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241.164  €</w:t>
            </w:r>
          </w:p>
        </w:tc>
        <w:tc>
          <w:tcPr>
            <w:tcW w:w="1310" w:type="dxa"/>
            <w:shd w:val="clear" w:color="auto" w:fill="auto"/>
          </w:tcPr>
          <w:p w:rsidR="005762D6" w:rsidRPr="006009C0" w:rsidRDefault="005762D6" w:rsidP="00822131">
            <w:pPr>
              <w:rPr>
                <w:rFonts w:ascii="Calibri" w:hAnsi="Calibri"/>
                <w:sz w:val="16"/>
                <w:szCs w:val="16"/>
              </w:rPr>
            </w:pPr>
          </w:p>
        </w:tc>
        <w:tc>
          <w:tcPr>
            <w:tcW w:w="4509" w:type="dxa"/>
            <w:shd w:val="clear" w:color="auto" w:fill="auto"/>
          </w:tcPr>
          <w:p w:rsidR="005762D6" w:rsidRPr="006009C0" w:rsidRDefault="005762D6" w:rsidP="00F822E8">
            <w:pPr>
              <w:rPr>
                <w:rFonts w:ascii="Calibri" w:hAnsi="Calibri"/>
                <w:color w:val="1F497D"/>
                <w:sz w:val="16"/>
                <w:szCs w:val="16"/>
              </w:rPr>
            </w:pPr>
            <w:r w:rsidRPr="006009C0">
              <w:rPr>
                <w:rFonts w:ascii="Calibri" w:hAnsi="Calibri"/>
                <w:sz w:val="16"/>
                <w:szCs w:val="16"/>
                <w:u w:val="single"/>
              </w:rPr>
              <w:t>Project description</w:t>
            </w:r>
            <w:r w:rsidRPr="006009C0">
              <w:rPr>
                <w:rFonts w:ascii="Calibri" w:hAnsi="Calibri"/>
                <w:sz w:val="16"/>
                <w:szCs w:val="16"/>
              </w:rPr>
              <w:t xml:space="preserve">: The </w:t>
            </w:r>
            <w:proofErr w:type="spellStart"/>
            <w:r w:rsidRPr="006009C0">
              <w:rPr>
                <w:rFonts w:ascii="Calibri" w:hAnsi="Calibri"/>
                <w:sz w:val="16"/>
                <w:szCs w:val="16"/>
              </w:rPr>
              <w:t>Sødal</w:t>
            </w:r>
            <w:proofErr w:type="spellEnd"/>
            <w:r w:rsidRPr="006009C0">
              <w:rPr>
                <w:rFonts w:ascii="Calibri" w:hAnsi="Calibri"/>
                <w:sz w:val="16"/>
                <w:szCs w:val="16"/>
              </w:rPr>
              <w:t xml:space="preserve"> wetlands project is a </w:t>
            </w:r>
            <w:r w:rsidRPr="006009C0">
              <w:rPr>
                <w:rFonts w:ascii="Calibri" w:hAnsi="Calibri" w:cs="Helvetica"/>
                <w:color w:val="222222"/>
                <w:sz w:val="16"/>
                <w:szCs w:val="16"/>
                <w:lang w:eastAsia="da-DK"/>
              </w:rPr>
              <w:t xml:space="preserve">newly established wetland in </w:t>
            </w:r>
            <w:proofErr w:type="spellStart"/>
            <w:r w:rsidRPr="006009C0">
              <w:rPr>
                <w:rFonts w:ascii="Calibri" w:hAnsi="Calibri" w:cs="Helvetica"/>
                <w:color w:val="222222"/>
                <w:sz w:val="16"/>
                <w:szCs w:val="16"/>
                <w:lang w:eastAsia="da-DK"/>
              </w:rPr>
              <w:t>Lemvig</w:t>
            </w:r>
            <w:proofErr w:type="spellEnd"/>
            <w:r w:rsidRPr="006009C0">
              <w:rPr>
                <w:rFonts w:ascii="Calibri" w:hAnsi="Calibri" w:cs="Helvetica"/>
                <w:color w:val="222222"/>
                <w:sz w:val="16"/>
                <w:szCs w:val="16"/>
                <w:lang w:eastAsia="da-DK"/>
              </w:rPr>
              <w:t xml:space="preserve"> </w:t>
            </w:r>
            <w:proofErr w:type="spellStart"/>
            <w:r w:rsidRPr="006009C0">
              <w:rPr>
                <w:rFonts w:ascii="Calibri" w:hAnsi="Calibri" w:cs="Helvetica"/>
                <w:color w:val="222222"/>
                <w:sz w:val="16"/>
                <w:szCs w:val="16"/>
                <w:lang w:eastAsia="da-DK"/>
              </w:rPr>
              <w:t>Sødal</w:t>
            </w:r>
            <w:proofErr w:type="spellEnd"/>
            <w:r w:rsidRPr="006009C0">
              <w:rPr>
                <w:rFonts w:ascii="Calibri" w:hAnsi="Calibri" w:cs="Helvetica"/>
                <w:color w:val="222222"/>
                <w:sz w:val="16"/>
                <w:szCs w:val="16"/>
                <w:lang w:eastAsia="da-DK"/>
              </w:rPr>
              <w:t xml:space="preserve">. The wetland combines the retention of nutrients with climate protection of the area near </w:t>
            </w:r>
            <w:proofErr w:type="spellStart"/>
            <w:r w:rsidRPr="006009C0">
              <w:rPr>
                <w:rFonts w:ascii="Calibri" w:hAnsi="Calibri" w:cs="Helvetica"/>
                <w:color w:val="222222"/>
                <w:sz w:val="16"/>
                <w:szCs w:val="16"/>
                <w:lang w:eastAsia="da-DK"/>
              </w:rPr>
              <w:t>Lemvig</w:t>
            </w:r>
            <w:proofErr w:type="spellEnd"/>
            <w:r w:rsidRPr="006009C0">
              <w:rPr>
                <w:rFonts w:ascii="Calibri" w:hAnsi="Calibri" w:cs="Helvetica"/>
                <w:color w:val="222222"/>
                <w:sz w:val="16"/>
                <w:szCs w:val="16"/>
                <w:lang w:eastAsia="da-DK"/>
              </w:rPr>
              <w:t xml:space="preserve"> </w:t>
            </w:r>
            <w:proofErr w:type="spellStart"/>
            <w:r w:rsidRPr="006009C0">
              <w:rPr>
                <w:rFonts w:ascii="Calibri" w:hAnsi="Calibri" w:cs="Helvetica"/>
                <w:color w:val="222222"/>
                <w:sz w:val="16"/>
                <w:szCs w:val="16"/>
                <w:lang w:eastAsia="da-DK"/>
              </w:rPr>
              <w:t>Sø</w:t>
            </w:r>
            <w:proofErr w:type="spellEnd"/>
            <w:r w:rsidRPr="006009C0">
              <w:rPr>
                <w:rFonts w:ascii="Calibri" w:hAnsi="Calibri" w:cs="Helvetica"/>
                <w:color w:val="222222"/>
                <w:sz w:val="16"/>
                <w:szCs w:val="16"/>
                <w:lang w:eastAsia="da-DK"/>
              </w:rPr>
              <w:t xml:space="preserve">. A network of path connections will be established in </w:t>
            </w:r>
            <w:proofErr w:type="spellStart"/>
            <w:r w:rsidRPr="006009C0">
              <w:rPr>
                <w:rFonts w:ascii="Calibri" w:hAnsi="Calibri" w:cs="Helvetica"/>
                <w:color w:val="222222"/>
                <w:sz w:val="16"/>
                <w:szCs w:val="16"/>
                <w:lang w:eastAsia="da-DK"/>
              </w:rPr>
              <w:t>Sødalen</w:t>
            </w:r>
            <w:proofErr w:type="spellEnd"/>
            <w:r w:rsidRPr="006009C0">
              <w:rPr>
                <w:rFonts w:ascii="Calibri" w:hAnsi="Calibri" w:cs="Helvetica"/>
                <w:color w:val="222222"/>
                <w:sz w:val="16"/>
                <w:szCs w:val="16"/>
                <w:lang w:eastAsia="da-DK"/>
              </w:rPr>
              <w:t xml:space="preserve">, which allows for recreational nature experiences. </w:t>
            </w:r>
          </w:p>
          <w:p w:rsidR="005762D6" w:rsidRPr="006009C0" w:rsidRDefault="005762D6" w:rsidP="00EA6A50">
            <w:pPr>
              <w:rPr>
                <w:rFonts w:ascii="Calibri" w:hAnsi="Calibri"/>
                <w:sz w:val="16"/>
                <w:szCs w:val="16"/>
                <w:u w:val="single"/>
              </w:rPr>
            </w:pPr>
          </w:p>
          <w:p w:rsidR="005762D6" w:rsidRPr="006009C0" w:rsidRDefault="005762D6" w:rsidP="00EA6A50">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Pr="006009C0" w:rsidRDefault="005762D6" w:rsidP="00EA6A50">
            <w:pPr>
              <w:rPr>
                <w:rFonts w:ascii="Calibri" w:hAnsi="Calibri"/>
                <w:sz w:val="16"/>
                <w:szCs w:val="16"/>
              </w:rPr>
            </w:pPr>
            <w:r w:rsidRPr="006009C0">
              <w:rPr>
                <w:rFonts w:ascii="Calibri" w:hAnsi="Calibri" w:cs="Helvetica"/>
                <w:color w:val="222222"/>
                <w:sz w:val="16"/>
                <w:szCs w:val="16"/>
                <w:lang w:eastAsia="da-DK"/>
              </w:rPr>
              <w:t xml:space="preserve">Because of the relatively dry fall in 2018, the project has been carried out quick and effectively without any major surprises underway. </w:t>
            </w:r>
            <w:r w:rsidRPr="006009C0">
              <w:rPr>
                <w:rFonts w:ascii="Calibri" w:hAnsi="Calibri"/>
                <w:sz w:val="16"/>
                <w:szCs w:val="16"/>
              </w:rPr>
              <w:t xml:space="preserve">The new </w:t>
            </w:r>
            <w:proofErr w:type="spellStart"/>
            <w:r w:rsidRPr="006009C0">
              <w:rPr>
                <w:rFonts w:ascii="Calibri" w:hAnsi="Calibri"/>
                <w:sz w:val="16"/>
                <w:szCs w:val="16"/>
              </w:rPr>
              <w:t>Sødal</w:t>
            </w:r>
            <w:proofErr w:type="spellEnd"/>
            <w:r w:rsidRPr="006009C0">
              <w:rPr>
                <w:rFonts w:ascii="Calibri" w:hAnsi="Calibri"/>
                <w:sz w:val="16"/>
                <w:szCs w:val="16"/>
              </w:rPr>
              <w:t xml:space="preserve"> wetlands have been opened in 2018, and since have already seen rain induced flooding and phosphor </w:t>
            </w:r>
            <w:r w:rsidRPr="006009C0">
              <w:rPr>
                <w:rFonts w:ascii="Calibri" w:hAnsi="Calibri"/>
                <w:sz w:val="16"/>
                <w:szCs w:val="16"/>
              </w:rPr>
              <w:lastRenderedPageBreak/>
              <w:t xml:space="preserve">absorption happening, as intended. In 2019 paths for recreational use have been created as well.  </w:t>
            </w:r>
          </w:p>
          <w:p w:rsidR="005762D6" w:rsidRPr="006009C0" w:rsidRDefault="005762D6" w:rsidP="00EA6A50">
            <w:pPr>
              <w:rPr>
                <w:rFonts w:ascii="Calibri" w:hAnsi="Calibri"/>
                <w:sz w:val="16"/>
                <w:szCs w:val="16"/>
              </w:rPr>
            </w:pPr>
          </w:p>
          <w:p w:rsidR="005762D6" w:rsidRPr="006009C0" w:rsidRDefault="005762D6" w:rsidP="00EA6A50">
            <w:pPr>
              <w:rPr>
                <w:rFonts w:ascii="Calibri" w:hAnsi="Calibri"/>
                <w:sz w:val="16"/>
                <w:szCs w:val="16"/>
              </w:rPr>
            </w:pPr>
            <w:r w:rsidRPr="006009C0">
              <w:rPr>
                <w:rFonts w:ascii="Calibri" w:hAnsi="Calibri"/>
                <w:sz w:val="16"/>
                <w:szCs w:val="16"/>
                <w:u w:val="single"/>
              </w:rPr>
              <w:t>Link to C2C CC:</w:t>
            </w:r>
          </w:p>
          <w:p w:rsidR="005762D6" w:rsidRPr="006009C0" w:rsidRDefault="005762D6" w:rsidP="00E46C3D">
            <w:pPr>
              <w:rPr>
                <w:rFonts w:ascii="Calibri" w:hAnsi="Calibri"/>
                <w:sz w:val="16"/>
                <w:szCs w:val="16"/>
              </w:rPr>
            </w:pPr>
            <w:r w:rsidRPr="006009C0">
              <w:rPr>
                <w:rFonts w:ascii="Calibri" w:hAnsi="Calibri"/>
                <w:sz w:val="16"/>
                <w:szCs w:val="16"/>
              </w:rPr>
              <w:t xml:space="preserve">The </w:t>
            </w:r>
            <w:proofErr w:type="spellStart"/>
            <w:r w:rsidRPr="006009C0">
              <w:rPr>
                <w:rFonts w:ascii="Calibri" w:hAnsi="Calibri"/>
                <w:sz w:val="16"/>
                <w:szCs w:val="16"/>
              </w:rPr>
              <w:t>Sødal</w:t>
            </w:r>
            <w:proofErr w:type="spellEnd"/>
            <w:r w:rsidRPr="006009C0">
              <w:rPr>
                <w:rFonts w:ascii="Calibri" w:hAnsi="Calibri"/>
                <w:sz w:val="16"/>
                <w:szCs w:val="16"/>
              </w:rPr>
              <w:t xml:space="preserve"> wetlands are an example of a solution that makes water-masses more predictable and less harmful for local infrastructure and residents. At the same time, the final solution is of use to local residents and serves as both a regulating and cultural ecosystems service. Concretely, the project is complementary in nature to the C-actions surrounding groundwater (C3), rainwater (C4) as well as governance (C5).</w:t>
            </w:r>
          </w:p>
          <w:p w:rsidR="005762D6" w:rsidRPr="006009C0" w:rsidRDefault="005762D6" w:rsidP="00E46C3D">
            <w:pPr>
              <w:rPr>
                <w:rFonts w:ascii="Calibri" w:hAnsi="Calibri"/>
                <w:sz w:val="16"/>
                <w:szCs w:val="16"/>
              </w:rPr>
            </w:pPr>
          </w:p>
          <w:p w:rsidR="005762D6" w:rsidRPr="006009C0" w:rsidRDefault="005762D6" w:rsidP="00E46C3D">
            <w:pPr>
              <w:rPr>
                <w:rStyle w:val="Hyperlink"/>
                <w:rFonts w:ascii="Calibri" w:hAnsi="Calibri"/>
                <w:sz w:val="16"/>
                <w:szCs w:val="16"/>
              </w:rPr>
            </w:pPr>
            <w:hyperlink r:id="rId39" w:history="1">
              <w:r w:rsidRPr="006009C0">
                <w:rPr>
                  <w:rStyle w:val="Hyperlink"/>
                  <w:rFonts w:ascii="Calibri" w:hAnsi="Calibri"/>
                  <w:sz w:val="16"/>
                  <w:szCs w:val="16"/>
                </w:rPr>
                <w:t>https://www.lemvig.dk/Miljoe-og-Trafik/Natur-i-vand/Projekter-for-vandmiljoeet.aspx</w:t>
              </w:r>
            </w:hyperlink>
          </w:p>
          <w:p w:rsidR="005762D6" w:rsidRPr="006009C0" w:rsidRDefault="005762D6" w:rsidP="00E46C3D">
            <w:pPr>
              <w:rPr>
                <w:rFonts w:ascii="Calibri" w:hAnsi="Calibri"/>
              </w:rPr>
            </w:pPr>
            <w:hyperlink r:id="rId40" w:history="1">
              <w:r w:rsidRPr="006009C0">
                <w:rPr>
                  <w:rStyle w:val="Hyperlink"/>
                  <w:rFonts w:ascii="Calibri" w:hAnsi="Calibri"/>
                  <w:sz w:val="16"/>
                </w:rPr>
                <w:t>https://www.lemvig.dk/nyhedsarkiv/indvielse-af-vaadomraade-i-lemvig-soedal?Action=1&amp;M=NewsV2&amp;PID=6209</w:t>
              </w:r>
            </w:hyperlink>
          </w:p>
        </w:tc>
      </w:tr>
      <w:tr w:rsidR="005762D6" w:rsidRPr="006009C0" w:rsidTr="00903136">
        <w:tc>
          <w:tcPr>
            <w:tcW w:w="1340" w:type="dxa"/>
          </w:tcPr>
          <w:p w:rsidR="005762D6" w:rsidRPr="007C0B89" w:rsidRDefault="005762D6" w:rsidP="00E46C3D">
            <w:pPr>
              <w:rPr>
                <w:rFonts w:ascii="Calibri" w:hAnsi="Calibri"/>
                <w:sz w:val="16"/>
                <w:szCs w:val="16"/>
                <w:lang w:val="da-DK"/>
              </w:rPr>
            </w:pPr>
            <w:proofErr w:type="spellStart"/>
            <w:r w:rsidRPr="00F40021">
              <w:rPr>
                <w:rFonts w:ascii="Calibri" w:hAnsi="Calibri"/>
                <w:sz w:val="16"/>
                <w:szCs w:val="16"/>
                <w:lang w:val="da-DK"/>
              </w:rPr>
              <w:lastRenderedPageBreak/>
              <w:t>LIFECOASTadapt</w:t>
            </w:r>
            <w:proofErr w:type="spellEnd"/>
          </w:p>
        </w:tc>
        <w:tc>
          <w:tcPr>
            <w:tcW w:w="1212" w:type="dxa"/>
            <w:shd w:val="clear" w:color="auto" w:fill="auto"/>
          </w:tcPr>
          <w:p w:rsidR="005762D6" w:rsidRPr="006009C0" w:rsidRDefault="005762D6" w:rsidP="00E46C3D">
            <w:pPr>
              <w:rPr>
                <w:rFonts w:asciiTheme="minorHAnsi" w:hAnsiTheme="minorHAnsi"/>
                <w:sz w:val="16"/>
                <w:szCs w:val="16"/>
              </w:rPr>
            </w:pPr>
            <w:r>
              <w:rPr>
                <w:rFonts w:asciiTheme="minorHAnsi" w:hAnsiTheme="minorHAnsi"/>
                <w:sz w:val="16"/>
                <w:szCs w:val="16"/>
              </w:rPr>
              <w:t>C1, C2, C9, C10, C11 and D3</w:t>
            </w:r>
          </w:p>
        </w:tc>
        <w:tc>
          <w:tcPr>
            <w:tcW w:w="2376" w:type="dxa"/>
          </w:tcPr>
          <w:p w:rsidR="005762D6" w:rsidRDefault="005762D6" w:rsidP="00903136">
            <w:pPr>
              <w:pStyle w:val="Listeafsnit"/>
              <w:numPr>
                <w:ilvl w:val="0"/>
                <w:numId w:val="25"/>
              </w:numPr>
              <w:rPr>
                <w:rFonts w:ascii="Calibri" w:hAnsi="Calibri"/>
                <w:sz w:val="16"/>
                <w:szCs w:val="16"/>
                <w:lang w:val="en-US"/>
              </w:rPr>
            </w:pPr>
            <w:proofErr w:type="spellStart"/>
            <w:r>
              <w:rPr>
                <w:rFonts w:ascii="Calibri" w:hAnsi="Calibri"/>
                <w:sz w:val="16"/>
                <w:szCs w:val="16"/>
                <w:lang w:val="en-US"/>
              </w:rPr>
              <w:t>Länstyrelsen</w:t>
            </w:r>
            <w:proofErr w:type="spellEnd"/>
            <w:r>
              <w:rPr>
                <w:rFonts w:ascii="Calibri" w:hAnsi="Calibri"/>
                <w:sz w:val="16"/>
                <w:szCs w:val="16"/>
                <w:lang w:val="en-US"/>
              </w:rPr>
              <w:t xml:space="preserve"> </w:t>
            </w:r>
            <w:proofErr w:type="spellStart"/>
            <w:r>
              <w:rPr>
                <w:rFonts w:ascii="Calibri" w:hAnsi="Calibri"/>
                <w:sz w:val="16"/>
                <w:szCs w:val="16"/>
                <w:lang w:val="en-US"/>
              </w:rPr>
              <w:t>Skåne</w:t>
            </w:r>
            <w:proofErr w:type="spellEnd"/>
            <w:r>
              <w:rPr>
                <w:rFonts w:ascii="Calibri" w:hAnsi="Calibri"/>
                <w:sz w:val="16"/>
                <w:szCs w:val="16"/>
                <w:lang w:val="en-US"/>
              </w:rPr>
              <w:t>,</w:t>
            </w:r>
          </w:p>
          <w:p w:rsidR="005762D6" w:rsidRDefault="005762D6" w:rsidP="00903136">
            <w:pPr>
              <w:pStyle w:val="Listeafsnit"/>
              <w:numPr>
                <w:ilvl w:val="0"/>
                <w:numId w:val="25"/>
              </w:numPr>
              <w:rPr>
                <w:rFonts w:ascii="Calibri" w:hAnsi="Calibri"/>
                <w:sz w:val="16"/>
                <w:szCs w:val="16"/>
                <w:lang w:val="en-US"/>
              </w:rPr>
            </w:pPr>
            <w:r w:rsidRPr="00903136">
              <w:rPr>
                <w:rFonts w:ascii="Calibri" w:hAnsi="Calibri"/>
                <w:sz w:val="16"/>
                <w:szCs w:val="16"/>
                <w:lang w:val="en-US"/>
              </w:rPr>
              <w:t xml:space="preserve">City of </w:t>
            </w:r>
            <w:r>
              <w:rPr>
                <w:rFonts w:ascii="Calibri" w:hAnsi="Calibri"/>
                <w:sz w:val="16"/>
                <w:szCs w:val="16"/>
                <w:lang w:val="en-US"/>
              </w:rPr>
              <w:t>Helsingborg</w:t>
            </w:r>
          </w:p>
          <w:p w:rsidR="005762D6" w:rsidRPr="00903136" w:rsidRDefault="005762D6" w:rsidP="00903136">
            <w:pPr>
              <w:pStyle w:val="Listeafsnit"/>
              <w:numPr>
                <w:ilvl w:val="0"/>
                <w:numId w:val="25"/>
              </w:numPr>
              <w:rPr>
                <w:rFonts w:ascii="Calibri" w:hAnsi="Calibri"/>
                <w:sz w:val="16"/>
                <w:szCs w:val="16"/>
                <w:lang w:val="en-US"/>
              </w:rPr>
            </w:pPr>
            <w:r w:rsidRPr="00903136">
              <w:rPr>
                <w:rFonts w:ascii="Calibri" w:hAnsi="Calibri"/>
                <w:sz w:val="16"/>
                <w:szCs w:val="16"/>
                <w:lang w:val="en-US"/>
              </w:rPr>
              <w:t>Association of Local</w:t>
            </w:r>
          </w:p>
          <w:p w:rsidR="005762D6" w:rsidRDefault="005762D6" w:rsidP="00903136">
            <w:pPr>
              <w:pStyle w:val="Listeafsnit"/>
              <w:numPr>
                <w:ilvl w:val="0"/>
                <w:numId w:val="25"/>
              </w:numPr>
              <w:rPr>
                <w:rFonts w:ascii="Calibri" w:hAnsi="Calibri"/>
                <w:sz w:val="16"/>
                <w:szCs w:val="16"/>
                <w:lang w:val="en-US"/>
              </w:rPr>
            </w:pPr>
            <w:r>
              <w:rPr>
                <w:rFonts w:ascii="Calibri" w:hAnsi="Calibri"/>
                <w:sz w:val="16"/>
                <w:szCs w:val="16"/>
                <w:lang w:val="en-US"/>
              </w:rPr>
              <w:t>Authorities,</w:t>
            </w:r>
          </w:p>
          <w:p w:rsidR="005762D6" w:rsidRPr="00903136" w:rsidRDefault="005762D6" w:rsidP="00903136">
            <w:pPr>
              <w:pStyle w:val="Listeafsnit"/>
              <w:numPr>
                <w:ilvl w:val="0"/>
                <w:numId w:val="25"/>
              </w:numPr>
              <w:rPr>
                <w:rFonts w:ascii="Calibri" w:hAnsi="Calibri"/>
                <w:sz w:val="16"/>
                <w:szCs w:val="16"/>
                <w:lang w:val="en-US"/>
              </w:rPr>
            </w:pPr>
            <w:r>
              <w:rPr>
                <w:rFonts w:ascii="Calibri" w:hAnsi="Calibri"/>
                <w:sz w:val="16"/>
                <w:szCs w:val="16"/>
                <w:lang w:val="en-US"/>
              </w:rPr>
              <w:t>Lund University</w:t>
            </w:r>
          </w:p>
          <w:p w:rsidR="005762D6" w:rsidRPr="00903136" w:rsidRDefault="005762D6" w:rsidP="00903136">
            <w:pPr>
              <w:pStyle w:val="Listeafsnit"/>
              <w:numPr>
                <w:ilvl w:val="0"/>
                <w:numId w:val="25"/>
              </w:numPr>
              <w:rPr>
                <w:rFonts w:ascii="Calibri" w:hAnsi="Calibri"/>
                <w:sz w:val="16"/>
                <w:szCs w:val="16"/>
                <w:lang w:val="en-US"/>
              </w:rPr>
            </w:pPr>
            <w:proofErr w:type="spellStart"/>
            <w:r>
              <w:rPr>
                <w:rFonts w:ascii="Calibri" w:hAnsi="Calibri"/>
                <w:sz w:val="16"/>
                <w:szCs w:val="16"/>
                <w:lang w:val="en-US"/>
              </w:rPr>
              <w:t>Lomma</w:t>
            </w:r>
            <w:proofErr w:type="spellEnd"/>
            <w:r>
              <w:rPr>
                <w:rFonts w:ascii="Calibri" w:hAnsi="Calibri"/>
                <w:sz w:val="16"/>
                <w:szCs w:val="16"/>
                <w:lang w:val="en-US"/>
              </w:rPr>
              <w:t xml:space="preserve"> M</w:t>
            </w:r>
            <w:r w:rsidRPr="00903136">
              <w:rPr>
                <w:rFonts w:ascii="Calibri" w:hAnsi="Calibri"/>
                <w:sz w:val="16"/>
                <w:szCs w:val="16"/>
                <w:lang w:val="en-US"/>
              </w:rPr>
              <w:t xml:space="preserve">unicipality, </w:t>
            </w:r>
            <w:proofErr w:type="spellStart"/>
            <w:r w:rsidRPr="00903136">
              <w:rPr>
                <w:rFonts w:ascii="Calibri" w:hAnsi="Calibri"/>
                <w:sz w:val="16"/>
                <w:szCs w:val="16"/>
                <w:lang w:val="en-US"/>
              </w:rPr>
              <w:t>Ystad</w:t>
            </w:r>
            <w:proofErr w:type="spellEnd"/>
            <w:r>
              <w:rPr>
                <w:rFonts w:ascii="Calibri" w:hAnsi="Calibri"/>
                <w:sz w:val="16"/>
                <w:szCs w:val="16"/>
                <w:lang w:val="en-US"/>
              </w:rPr>
              <w:t xml:space="preserve"> </w:t>
            </w:r>
            <w:proofErr w:type="spellStart"/>
            <w:r>
              <w:rPr>
                <w:rFonts w:ascii="Calibri" w:hAnsi="Calibri"/>
                <w:sz w:val="16"/>
                <w:szCs w:val="16"/>
                <w:lang w:val="en-US"/>
              </w:rPr>
              <w:t>Mmunicipality</w:t>
            </w:r>
            <w:proofErr w:type="spellEnd"/>
          </w:p>
        </w:tc>
        <w:tc>
          <w:tcPr>
            <w:tcW w:w="2268" w:type="dxa"/>
            <w:shd w:val="clear" w:color="auto" w:fill="auto"/>
          </w:tcPr>
          <w:p w:rsidR="005762D6" w:rsidRDefault="005762D6" w:rsidP="00406225">
            <w:pPr>
              <w:rPr>
                <w:rFonts w:ascii="Calibri" w:hAnsi="Calibri"/>
                <w:sz w:val="16"/>
                <w:szCs w:val="16"/>
              </w:rPr>
            </w:pPr>
            <w:r w:rsidRPr="00903136">
              <w:rPr>
                <w:rFonts w:ascii="Calibri" w:hAnsi="Calibri"/>
                <w:sz w:val="16"/>
                <w:szCs w:val="16"/>
              </w:rPr>
              <w:t xml:space="preserve">CAB </w:t>
            </w:r>
            <w:proofErr w:type="spellStart"/>
            <w:r w:rsidRPr="00903136">
              <w:rPr>
                <w:rFonts w:ascii="Calibri" w:hAnsi="Calibri"/>
                <w:sz w:val="16"/>
                <w:szCs w:val="16"/>
              </w:rPr>
              <w:t>Skåne</w:t>
            </w:r>
            <w:proofErr w:type="spellEnd"/>
            <w:r>
              <w:rPr>
                <w:rFonts w:ascii="Calibri" w:hAnsi="Calibri"/>
                <w:sz w:val="16"/>
                <w:szCs w:val="16"/>
              </w:rPr>
              <w:t xml:space="preserve"> (regional body)</w:t>
            </w:r>
          </w:p>
        </w:tc>
        <w:tc>
          <w:tcPr>
            <w:tcW w:w="1417" w:type="dxa"/>
            <w:shd w:val="clear" w:color="auto" w:fill="auto"/>
          </w:tcPr>
          <w:p w:rsidR="005762D6" w:rsidRPr="002E4FF3" w:rsidRDefault="005762D6" w:rsidP="00BF6F8E">
            <w:pPr>
              <w:jc w:val="right"/>
              <w:rPr>
                <w:rFonts w:ascii="Calibri" w:hAnsi="Calibri"/>
                <w:sz w:val="16"/>
                <w:szCs w:val="16"/>
                <w:lang w:val="en-US"/>
              </w:rPr>
            </w:pPr>
            <w:r w:rsidRPr="00903136">
              <w:rPr>
                <w:rFonts w:ascii="Calibri" w:hAnsi="Calibri"/>
                <w:sz w:val="16"/>
                <w:szCs w:val="16"/>
                <w:lang w:val="en-US"/>
              </w:rPr>
              <w:t>4,538,674.00 €</w:t>
            </w:r>
          </w:p>
        </w:tc>
        <w:tc>
          <w:tcPr>
            <w:tcW w:w="1134" w:type="dxa"/>
            <w:shd w:val="clear" w:color="auto" w:fill="auto"/>
          </w:tcPr>
          <w:p w:rsidR="005762D6" w:rsidRPr="006009C0" w:rsidRDefault="005762D6" w:rsidP="00826E06">
            <w:pPr>
              <w:rPr>
                <w:rFonts w:asciiTheme="minorHAnsi" w:hAnsiTheme="minorHAnsi"/>
                <w:sz w:val="16"/>
                <w:szCs w:val="16"/>
              </w:rPr>
            </w:pPr>
          </w:p>
        </w:tc>
        <w:tc>
          <w:tcPr>
            <w:tcW w:w="1310" w:type="dxa"/>
            <w:shd w:val="clear" w:color="auto" w:fill="auto"/>
          </w:tcPr>
          <w:p w:rsidR="005762D6" w:rsidRDefault="005762D6" w:rsidP="00BD6D2D">
            <w:pPr>
              <w:rPr>
                <w:rFonts w:ascii="Calibri" w:hAnsi="Calibri"/>
                <w:sz w:val="16"/>
                <w:szCs w:val="16"/>
              </w:rPr>
            </w:pPr>
            <w:hyperlink r:id="rId41" w:history="1">
              <w:r w:rsidRPr="00AB6534">
                <w:rPr>
                  <w:rStyle w:val="Hyperlink"/>
                  <w:rFonts w:ascii="Calibri" w:hAnsi="Calibri"/>
                  <w:sz w:val="16"/>
                  <w:szCs w:val="16"/>
                </w:rPr>
                <w:t>https://lifecoastadaptskane.se/</w:t>
              </w:r>
            </w:hyperlink>
          </w:p>
        </w:tc>
        <w:tc>
          <w:tcPr>
            <w:tcW w:w="4509" w:type="dxa"/>
            <w:shd w:val="clear" w:color="auto" w:fill="auto"/>
          </w:tcPr>
          <w:p w:rsidR="005762D6" w:rsidRDefault="005762D6" w:rsidP="00E46C3D">
            <w:pPr>
              <w:rPr>
                <w:rFonts w:ascii="Calibri" w:hAnsi="Calibri" w:cs="Helvetica"/>
                <w:color w:val="222222"/>
                <w:sz w:val="16"/>
                <w:szCs w:val="16"/>
                <w:u w:val="single"/>
                <w:lang w:eastAsia="da-DK"/>
              </w:rPr>
            </w:pPr>
            <w:r>
              <w:rPr>
                <w:rFonts w:ascii="Calibri" w:hAnsi="Calibri" w:cs="Helvetica"/>
                <w:color w:val="222222"/>
                <w:sz w:val="16"/>
                <w:szCs w:val="16"/>
                <w:u w:val="single"/>
                <w:lang w:eastAsia="da-DK"/>
              </w:rPr>
              <w:t>Project description:</w:t>
            </w:r>
          </w:p>
          <w:p w:rsidR="005762D6" w:rsidRPr="000B1B33" w:rsidRDefault="005762D6" w:rsidP="000B1B33">
            <w:pPr>
              <w:rPr>
                <w:rFonts w:ascii="Calibri" w:hAnsi="Calibri" w:cs="Helvetica"/>
                <w:color w:val="222222"/>
                <w:sz w:val="16"/>
                <w:szCs w:val="16"/>
                <w:lang w:eastAsia="da-DK"/>
              </w:rPr>
            </w:pPr>
            <w:r w:rsidRPr="000B1B33">
              <w:rPr>
                <w:rFonts w:ascii="Calibri" w:hAnsi="Calibri" w:cs="Helvetica"/>
                <w:color w:val="222222"/>
                <w:sz w:val="16"/>
                <w:szCs w:val="16"/>
                <w:lang w:eastAsia="da-DK"/>
              </w:rPr>
              <w:t xml:space="preserve">The objective of the </w:t>
            </w:r>
            <w:proofErr w:type="spellStart"/>
            <w:r w:rsidRPr="000B1B33">
              <w:rPr>
                <w:rFonts w:ascii="Calibri" w:hAnsi="Calibri" w:cs="Helvetica"/>
                <w:color w:val="222222"/>
                <w:sz w:val="16"/>
                <w:szCs w:val="16"/>
                <w:lang w:eastAsia="da-DK"/>
              </w:rPr>
              <w:t>LIFECOASTadapt</w:t>
            </w:r>
            <w:proofErr w:type="spellEnd"/>
            <w:r w:rsidRPr="000B1B33">
              <w:rPr>
                <w:rFonts w:ascii="Calibri" w:hAnsi="Calibri" w:cs="Helvetica"/>
                <w:color w:val="222222"/>
                <w:sz w:val="16"/>
                <w:szCs w:val="16"/>
                <w:lang w:eastAsia="da-DK"/>
              </w:rPr>
              <w:t xml:space="preserve"> project is to demonstrate ecosystem-based</w:t>
            </w:r>
            <w:r>
              <w:rPr>
                <w:rFonts w:ascii="Calibri" w:hAnsi="Calibri" w:cs="Helvetica"/>
                <w:color w:val="222222"/>
                <w:sz w:val="16"/>
                <w:szCs w:val="16"/>
                <w:lang w:eastAsia="da-DK"/>
              </w:rPr>
              <w:t xml:space="preserve"> </w:t>
            </w:r>
            <w:r w:rsidRPr="000B1B33">
              <w:rPr>
                <w:rFonts w:ascii="Calibri" w:hAnsi="Calibri" w:cs="Helvetica"/>
                <w:color w:val="222222"/>
                <w:sz w:val="16"/>
                <w:szCs w:val="16"/>
                <w:lang w:eastAsia="da-DK"/>
              </w:rPr>
              <w:t>measures against coastal erosion and floods that also strengthen coastal</w:t>
            </w:r>
            <w:r>
              <w:rPr>
                <w:rFonts w:ascii="Calibri" w:hAnsi="Calibri" w:cs="Helvetica"/>
                <w:color w:val="222222"/>
                <w:sz w:val="16"/>
                <w:szCs w:val="16"/>
                <w:lang w:eastAsia="da-DK"/>
              </w:rPr>
              <w:t xml:space="preserve"> </w:t>
            </w:r>
            <w:r w:rsidRPr="000B1B33">
              <w:rPr>
                <w:rFonts w:ascii="Calibri" w:hAnsi="Calibri" w:cs="Helvetica"/>
                <w:color w:val="222222"/>
                <w:sz w:val="16"/>
                <w:szCs w:val="16"/>
                <w:lang w:eastAsia="da-DK"/>
              </w:rPr>
              <w:t>biodiversity and ecosystem services. The project will also contribute to the 2002</w:t>
            </w:r>
            <w:r>
              <w:rPr>
                <w:rFonts w:ascii="Calibri" w:hAnsi="Calibri" w:cs="Helvetica"/>
                <w:color w:val="222222"/>
                <w:sz w:val="16"/>
                <w:szCs w:val="16"/>
                <w:lang w:eastAsia="da-DK"/>
              </w:rPr>
              <w:t xml:space="preserve"> </w:t>
            </w:r>
            <w:r w:rsidRPr="000B1B33">
              <w:rPr>
                <w:rFonts w:ascii="Calibri" w:hAnsi="Calibri" w:cs="Helvetica"/>
                <w:color w:val="222222"/>
                <w:sz w:val="16"/>
                <w:szCs w:val="16"/>
                <w:lang w:eastAsia="da-DK"/>
              </w:rPr>
              <w:t>EU Recommendation on Integrated Coastal Zone Management (ICZM) and the</w:t>
            </w:r>
          </w:p>
          <w:p w:rsidR="005762D6" w:rsidRDefault="005762D6" w:rsidP="000B1B33">
            <w:pPr>
              <w:rPr>
                <w:rFonts w:ascii="Calibri" w:hAnsi="Calibri" w:cs="Helvetica"/>
                <w:color w:val="222222"/>
                <w:sz w:val="16"/>
                <w:szCs w:val="16"/>
                <w:lang w:eastAsia="da-DK"/>
              </w:rPr>
            </w:pPr>
            <w:r w:rsidRPr="000B1B33">
              <w:rPr>
                <w:rFonts w:ascii="Calibri" w:hAnsi="Calibri" w:cs="Helvetica"/>
                <w:color w:val="222222"/>
                <w:sz w:val="16"/>
                <w:szCs w:val="16"/>
                <w:lang w:eastAsia="da-DK"/>
              </w:rPr>
              <w:t>Commission’s 2013 proposal for a new initiative on Maritime Spatial Planning</w:t>
            </w:r>
            <w:r>
              <w:rPr>
                <w:rFonts w:ascii="Calibri" w:hAnsi="Calibri" w:cs="Helvetica"/>
                <w:color w:val="222222"/>
                <w:sz w:val="16"/>
                <w:szCs w:val="16"/>
                <w:lang w:eastAsia="da-DK"/>
              </w:rPr>
              <w:t xml:space="preserve"> </w:t>
            </w:r>
            <w:r w:rsidRPr="000B1B33">
              <w:rPr>
                <w:rFonts w:ascii="Calibri" w:hAnsi="Calibri" w:cs="Helvetica"/>
                <w:color w:val="222222"/>
                <w:sz w:val="16"/>
                <w:szCs w:val="16"/>
                <w:lang w:eastAsia="da-DK"/>
              </w:rPr>
              <w:t>and Integrated Coastal Management.</w:t>
            </w:r>
          </w:p>
          <w:p w:rsidR="005762D6" w:rsidRPr="00903136" w:rsidRDefault="005762D6" w:rsidP="00E46C3D">
            <w:pPr>
              <w:rPr>
                <w:rFonts w:ascii="Calibri" w:hAnsi="Calibri" w:cs="Helvetica"/>
                <w:color w:val="222222"/>
                <w:sz w:val="16"/>
                <w:szCs w:val="16"/>
                <w:lang w:eastAsia="da-DK"/>
              </w:rPr>
            </w:pPr>
          </w:p>
          <w:p w:rsidR="005762D6" w:rsidRDefault="005762D6" w:rsidP="00E46C3D">
            <w:pPr>
              <w:rPr>
                <w:rFonts w:ascii="Calibri" w:hAnsi="Calibri" w:cs="Helvetica"/>
                <w:color w:val="222222"/>
                <w:sz w:val="16"/>
                <w:szCs w:val="16"/>
                <w:u w:val="single"/>
                <w:lang w:eastAsia="da-DK"/>
              </w:rPr>
            </w:pPr>
            <w:r>
              <w:rPr>
                <w:rFonts w:ascii="Calibri" w:hAnsi="Calibri" w:cs="Helvetica"/>
                <w:color w:val="222222"/>
                <w:sz w:val="16"/>
                <w:szCs w:val="16"/>
                <w:u w:val="single"/>
                <w:lang w:eastAsia="da-DK"/>
              </w:rPr>
              <w:t>Duration: 2019 – 2022</w:t>
            </w:r>
          </w:p>
          <w:p w:rsidR="005762D6" w:rsidRDefault="005762D6" w:rsidP="00E46C3D">
            <w:pPr>
              <w:rPr>
                <w:rFonts w:ascii="Calibri" w:hAnsi="Calibri" w:cs="Helvetica"/>
                <w:color w:val="222222"/>
                <w:sz w:val="16"/>
                <w:szCs w:val="16"/>
                <w:u w:val="single"/>
                <w:lang w:eastAsia="da-DK"/>
              </w:rPr>
            </w:pPr>
          </w:p>
          <w:p w:rsidR="005762D6" w:rsidRDefault="005762D6" w:rsidP="00E46C3D">
            <w:pPr>
              <w:rPr>
                <w:rFonts w:ascii="Calibri" w:hAnsi="Calibri" w:cs="Helvetica"/>
                <w:color w:val="222222"/>
                <w:sz w:val="16"/>
                <w:szCs w:val="16"/>
                <w:u w:val="single"/>
                <w:lang w:eastAsia="da-DK"/>
              </w:rPr>
            </w:pPr>
            <w:r>
              <w:rPr>
                <w:rFonts w:ascii="Calibri" w:hAnsi="Calibri" w:cs="Helvetica"/>
                <w:color w:val="222222"/>
                <w:sz w:val="16"/>
                <w:szCs w:val="16"/>
                <w:u w:val="single"/>
                <w:lang w:eastAsia="da-DK"/>
              </w:rPr>
              <w:t>Status:</w:t>
            </w:r>
          </w:p>
          <w:p w:rsidR="005762D6" w:rsidRPr="00C061ED" w:rsidRDefault="005762D6" w:rsidP="00E46C3D">
            <w:pPr>
              <w:rPr>
                <w:rFonts w:ascii="Calibri" w:hAnsi="Calibri" w:cs="Helvetica"/>
                <w:color w:val="222222"/>
                <w:sz w:val="16"/>
                <w:szCs w:val="16"/>
                <w:lang w:eastAsia="da-DK"/>
              </w:rPr>
            </w:pPr>
            <w:r w:rsidRPr="00C061ED">
              <w:rPr>
                <w:rFonts w:ascii="Calibri" w:hAnsi="Calibri" w:cs="Helvetica"/>
                <w:color w:val="222222"/>
                <w:sz w:val="16"/>
                <w:szCs w:val="16"/>
                <w:lang w:eastAsia="da-DK"/>
              </w:rPr>
              <w:t>The project is well underway. Among other things, they have established a steering committee in which the Danish Coastal Directorate has a seat. C2C CC has already visited, and we have got a good impression that we can apply more of their experience with nature based solutions. The Swedes will visit again at C2C CC in 2020.</w:t>
            </w:r>
          </w:p>
        </w:tc>
      </w:tr>
      <w:tr w:rsidR="005762D6" w:rsidRPr="006009C0" w:rsidTr="002C5F84">
        <w:tc>
          <w:tcPr>
            <w:tcW w:w="1340" w:type="dxa"/>
            <w:shd w:val="clear" w:color="auto" w:fill="auto"/>
          </w:tcPr>
          <w:p w:rsidR="005762D6" w:rsidRPr="002C5F84" w:rsidRDefault="005762D6" w:rsidP="00E46C3D">
            <w:pPr>
              <w:rPr>
                <w:rFonts w:ascii="Calibri" w:eastAsia="Calibri" w:hAnsi="Calibri" w:cs="Arial"/>
                <w:sz w:val="16"/>
                <w:szCs w:val="16"/>
                <w:lang w:eastAsia="en-US"/>
              </w:rPr>
            </w:pPr>
            <w:r w:rsidRPr="002C5F84">
              <w:rPr>
                <w:rFonts w:ascii="Calibri" w:eastAsia="Calibri" w:hAnsi="Calibri" w:cs="Arial"/>
                <w:sz w:val="16"/>
                <w:szCs w:val="16"/>
                <w:lang w:eastAsia="en-US"/>
              </w:rPr>
              <w:t>Municipal and Water Utility CCA projects</w:t>
            </w:r>
          </w:p>
          <w:p w:rsidR="005762D6" w:rsidRPr="002C5F84" w:rsidRDefault="005762D6" w:rsidP="00E46C3D">
            <w:pPr>
              <w:rPr>
                <w:rFonts w:ascii="Calibri" w:eastAsia="Calibri" w:hAnsi="Calibri" w:cs="Arial"/>
                <w:sz w:val="16"/>
                <w:szCs w:val="16"/>
                <w:lang w:eastAsia="en-US"/>
              </w:rPr>
            </w:pPr>
          </w:p>
          <w:p w:rsidR="005762D6" w:rsidRPr="00AE0B24" w:rsidRDefault="005762D6" w:rsidP="00E46C3D">
            <w:pPr>
              <w:rPr>
                <w:rFonts w:ascii="Calibri" w:eastAsia="Calibri" w:hAnsi="Calibri" w:cs="Arial"/>
                <w:color w:val="FF0000"/>
                <w:sz w:val="16"/>
                <w:szCs w:val="16"/>
                <w:lang w:val="en-US" w:eastAsia="en-US"/>
              </w:rPr>
            </w:pPr>
          </w:p>
        </w:tc>
        <w:tc>
          <w:tcPr>
            <w:tcW w:w="1212" w:type="dxa"/>
            <w:shd w:val="clear" w:color="auto" w:fill="auto"/>
          </w:tcPr>
          <w:p w:rsidR="005762D6" w:rsidRPr="002C5F84" w:rsidRDefault="005762D6" w:rsidP="00E46C3D">
            <w:pPr>
              <w:rPr>
                <w:rFonts w:ascii="Calibri" w:hAnsi="Calibri"/>
                <w:sz w:val="16"/>
                <w:szCs w:val="16"/>
              </w:rPr>
            </w:pPr>
            <w:r w:rsidRPr="002C5F84">
              <w:rPr>
                <w:rFonts w:ascii="Calibri" w:hAnsi="Calibri"/>
                <w:sz w:val="16"/>
                <w:szCs w:val="16"/>
              </w:rPr>
              <w:t>C4</w:t>
            </w:r>
          </w:p>
        </w:tc>
        <w:tc>
          <w:tcPr>
            <w:tcW w:w="2376" w:type="dxa"/>
            <w:shd w:val="clear" w:color="auto" w:fill="auto"/>
          </w:tcPr>
          <w:p w:rsidR="005762D6" w:rsidRPr="002C5F84" w:rsidRDefault="005762D6" w:rsidP="00E46C3D">
            <w:pPr>
              <w:rPr>
                <w:rFonts w:ascii="Calibri" w:hAnsi="Calibri"/>
                <w:sz w:val="16"/>
                <w:szCs w:val="16"/>
              </w:rPr>
            </w:pPr>
          </w:p>
        </w:tc>
        <w:tc>
          <w:tcPr>
            <w:tcW w:w="2268" w:type="dxa"/>
            <w:shd w:val="clear" w:color="auto" w:fill="auto"/>
          </w:tcPr>
          <w:p w:rsidR="005762D6" w:rsidRPr="002C5F84" w:rsidRDefault="005762D6" w:rsidP="00E46C3D">
            <w:pPr>
              <w:rPr>
                <w:rFonts w:ascii="Calibri" w:hAnsi="Calibri"/>
                <w:sz w:val="16"/>
                <w:szCs w:val="16"/>
              </w:rPr>
            </w:pPr>
            <w:r w:rsidRPr="002C5F84">
              <w:rPr>
                <w:rFonts w:ascii="Calibri" w:hAnsi="Calibri"/>
                <w:sz w:val="16"/>
                <w:szCs w:val="16"/>
              </w:rPr>
              <w:t>Taxes and water fees</w:t>
            </w:r>
          </w:p>
        </w:tc>
        <w:tc>
          <w:tcPr>
            <w:tcW w:w="1417" w:type="dxa"/>
            <w:shd w:val="clear" w:color="auto" w:fill="auto"/>
          </w:tcPr>
          <w:p w:rsidR="005762D6" w:rsidRPr="002C5F84" w:rsidRDefault="005762D6" w:rsidP="00E46C3D">
            <w:pPr>
              <w:jc w:val="right"/>
              <w:rPr>
                <w:rFonts w:ascii="Calibri" w:hAnsi="Calibri"/>
                <w:sz w:val="16"/>
                <w:szCs w:val="16"/>
              </w:rPr>
            </w:pPr>
            <w:r w:rsidRPr="002C5F84">
              <w:rPr>
                <w:rFonts w:ascii="Calibri" w:hAnsi="Calibri"/>
                <w:sz w:val="16"/>
                <w:szCs w:val="16"/>
              </w:rPr>
              <w:t>135.000.000 €/year average in the region – not in the sum below</w:t>
            </w:r>
          </w:p>
        </w:tc>
        <w:tc>
          <w:tcPr>
            <w:tcW w:w="1134" w:type="dxa"/>
            <w:shd w:val="clear" w:color="auto" w:fill="auto"/>
          </w:tcPr>
          <w:p w:rsidR="005762D6" w:rsidRPr="002C5F84" w:rsidRDefault="005762D6" w:rsidP="00E46C3D">
            <w:pPr>
              <w:rPr>
                <w:rFonts w:ascii="Calibri" w:hAnsi="Calibri"/>
                <w:sz w:val="16"/>
                <w:szCs w:val="16"/>
              </w:rPr>
            </w:pPr>
          </w:p>
        </w:tc>
        <w:tc>
          <w:tcPr>
            <w:tcW w:w="1310" w:type="dxa"/>
            <w:shd w:val="clear" w:color="auto" w:fill="auto"/>
          </w:tcPr>
          <w:p w:rsidR="005762D6" w:rsidRPr="002C5F84" w:rsidRDefault="005762D6" w:rsidP="00E46C3D">
            <w:pPr>
              <w:rPr>
                <w:rFonts w:ascii="Calibri" w:hAnsi="Calibri"/>
                <w:sz w:val="18"/>
                <w:szCs w:val="16"/>
              </w:rPr>
            </w:pPr>
          </w:p>
        </w:tc>
        <w:tc>
          <w:tcPr>
            <w:tcW w:w="4509" w:type="dxa"/>
            <w:shd w:val="clear" w:color="auto" w:fill="auto"/>
          </w:tcPr>
          <w:p w:rsidR="005762D6" w:rsidRPr="002C5F84" w:rsidRDefault="005762D6" w:rsidP="00E46C3D">
            <w:pPr>
              <w:rPr>
                <w:rFonts w:ascii="Calibri" w:hAnsi="Calibri"/>
                <w:sz w:val="16"/>
                <w:szCs w:val="16"/>
              </w:rPr>
            </w:pPr>
            <w:r w:rsidRPr="002C5F84">
              <w:rPr>
                <w:rFonts w:ascii="Calibri" w:hAnsi="Calibri"/>
                <w:sz w:val="16"/>
                <w:szCs w:val="16"/>
              </w:rPr>
              <w:t>The municipalities and the region are to mobilize and invest at least 16 mill. € on CCA projects within the project period. Likewise, the Danish utilities are to spend app. 135 mill. € annually on climate investments over the next 25 years.</w:t>
            </w:r>
          </w:p>
          <w:p w:rsidR="005762D6" w:rsidRPr="002C5F84" w:rsidRDefault="005762D6" w:rsidP="00E46C3D">
            <w:pPr>
              <w:rPr>
                <w:rFonts w:ascii="Calibri" w:hAnsi="Calibri"/>
                <w:sz w:val="16"/>
                <w:szCs w:val="16"/>
              </w:rPr>
            </w:pPr>
          </w:p>
          <w:p w:rsidR="005762D6" w:rsidRPr="002C5F84" w:rsidRDefault="005762D6" w:rsidP="00CF7222">
            <w:pPr>
              <w:rPr>
                <w:rFonts w:ascii="Calibri" w:hAnsi="Calibri"/>
                <w:sz w:val="16"/>
                <w:szCs w:val="16"/>
                <w:u w:val="single"/>
              </w:rPr>
            </w:pPr>
            <w:r w:rsidRPr="002C5F84">
              <w:rPr>
                <w:rFonts w:ascii="Calibri" w:hAnsi="Calibri"/>
                <w:sz w:val="16"/>
                <w:szCs w:val="16"/>
                <w:u w:val="single"/>
              </w:rPr>
              <w:t>Project description</w:t>
            </w:r>
            <w:r w:rsidRPr="002C5F84">
              <w:rPr>
                <w:rFonts w:ascii="Calibri" w:hAnsi="Calibri"/>
                <w:sz w:val="16"/>
                <w:szCs w:val="16"/>
              </w:rPr>
              <w:t xml:space="preserve">:  </w:t>
            </w:r>
          </w:p>
          <w:p w:rsidR="005762D6" w:rsidRPr="002C5F84" w:rsidRDefault="005762D6" w:rsidP="00CF7222">
            <w:pPr>
              <w:rPr>
                <w:rFonts w:ascii="Calibri" w:hAnsi="Calibri"/>
                <w:sz w:val="16"/>
                <w:szCs w:val="16"/>
                <w:u w:val="single"/>
              </w:rPr>
            </w:pPr>
          </w:p>
          <w:p w:rsidR="005762D6" w:rsidRPr="002C5F84" w:rsidRDefault="005762D6" w:rsidP="00CF7222">
            <w:pPr>
              <w:rPr>
                <w:rFonts w:ascii="Calibri" w:hAnsi="Calibri"/>
                <w:sz w:val="16"/>
                <w:szCs w:val="16"/>
              </w:rPr>
            </w:pPr>
            <w:r w:rsidRPr="002C5F84">
              <w:rPr>
                <w:rFonts w:ascii="Calibri" w:hAnsi="Calibri"/>
                <w:sz w:val="16"/>
                <w:szCs w:val="16"/>
                <w:u w:val="single"/>
              </w:rPr>
              <w:t>Status:</w:t>
            </w:r>
            <w:r w:rsidRPr="002C5F84">
              <w:rPr>
                <w:rFonts w:ascii="Calibri" w:hAnsi="Calibri"/>
                <w:sz w:val="16"/>
                <w:szCs w:val="16"/>
              </w:rPr>
              <w:t xml:space="preserve">  </w:t>
            </w:r>
          </w:p>
          <w:p w:rsidR="005762D6" w:rsidRPr="002C5F84"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2C5F84">
              <w:rPr>
                <w:rFonts w:ascii="Calibri" w:hAnsi="Calibri"/>
                <w:sz w:val="16"/>
                <w:szCs w:val="16"/>
                <w:u w:val="single"/>
              </w:rPr>
              <w:t>Link to C2C CC:</w:t>
            </w:r>
          </w:p>
        </w:tc>
      </w:tr>
      <w:tr w:rsidR="005762D6" w:rsidRPr="006009C0" w:rsidTr="00903136">
        <w:tc>
          <w:tcPr>
            <w:tcW w:w="1340" w:type="dxa"/>
          </w:tcPr>
          <w:p w:rsidR="005762D6" w:rsidRPr="006009C0" w:rsidRDefault="005762D6" w:rsidP="00E46C3D">
            <w:pPr>
              <w:rPr>
                <w:rFonts w:ascii="Calibri" w:hAnsi="Calibri"/>
                <w:sz w:val="16"/>
                <w:szCs w:val="16"/>
              </w:rPr>
            </w:pPr>
            <w:r w:rsidRPr="006009C0">
              <w:rPr>
                <w:rFonts w:ascii="Calibri" w:hAnsi="Calibri"/>
                <w:sz w:val="16"/>
                <w:szCs w:val="16"/>
              </w:rPr>
              <w:t>ORMUM</w:t>
            </w: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C3, C4 and C6</w:t>
            </w:r>
          </w:p>
        </w:tc>
        <w:tc>
          <w:tcPr>
            <w:tcW w:w="2376" w:type="dxa"/>
          </w:tcPr>
          <w:p w:rsidR="005762D6" w:rsidRPr="006009C0" w:rsidRDefault="005762D6" w:rsidP="00E46C3D">
            <w:pPr>
              <w:rPr>
                <w:rFonts w:ascii="Calibri" w:hAnsi="Calibri"/>
                <w:sz w:val="16"/>
                <w:szCs w:val="16"/>
              </w:rPr>
            </w:pPr>
            <w:r w:rsidRPr="006009C0">
              <w:rPr>
                <w:rFonts w:ascii="Calibri" w:hAnsi="Calibri"/>
                <w:sz w:val="16"/>
                <w:szCs w:val="16"/>
              </w:rPr>
              <w:t xml:space="preserve">VIA University College </w:t>
            </w:r>
            <w:r w:rsidRPr="006009C0">
              <w:rPr>
                <w:rFonts w:ascii="Calibri" w:hAnsi="Calibri"/>
                <w:color w:val="FF0000"/>
                <w:sz w:val="16"/>
                <w:szCs w:val="16"/>
              </w:rPr>
              <w:t xml:space="preserve"> </w:t>
            </w:r>
          </w:p>
        </w:tc>
        <w:tc>
          <w:tcPr>
            <w:tcW w:w="2268" w:type="dxa"/>
            <w:shd w:val="clear" w:color="auto" w:fill="auto"/>
          </w:tcPr>
          <w:p w:rsidR="005762D6" w:rsidRDefault="005762D6" w:rsidP="00E46C3D">
            <w:pPr>
              <w:rPr>
                <w:rFonts w:ascii="Calibri" w:hAnsi="Calibri"/>
                <w:sz w:val="16"/>
                <w:szCs w:val="16"/>
              </w:rPr>
            </w:pPr>
            <w:r w:rsidRPr="006009C0">
              <w:rPr>
                <w:rFonts w:ascii="Calibri" w:hAnsi="Calibri"/>
                <w:sz w:val="16"/>
                <w:szCs w:val="16"/>
              </w:rPr>
              <w:t xml:space="preserve">National funding: </w:t>
            </w:r>
          </w:p>
          <w:p w:rsidR="005762D6" w:rsidRPr="006009C0" w:rsidRDefault="005762D6" w:rsidP="00E46C3D">
            <w:pPr>
              <w:rPr>
                <w:rFonts w:ascii="Calibri" w:hAnsi="Calibri"/>
                <w:sz w:val="16"/>
                <w:szCs w:val="16"/>
              </w:rPr>
            </w:pPr>
            <w:r w:rsidRPr="006009C0">
              <w:rPr>
                <w:rFonts w:ascii="Calibri" w:hAnsi="Calibri"/>
                <w:sz w:val="16"/>
                <w:szCs w:val="16"/>
              </w:rPr>
              <w:t>MUDP</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181.466 €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 xml:space="preserve">Reports: </w:t>
            </w:r>
            <w:hyperlink r:id="rId42" w:history="1">
              <w:r w:rsidRPr="006009C0">
                <w:rPr>
                  <w:rStyle w:val="Hyperlink"/>
                  <w:rFonts w:ascii="Calibri" w:hAnsi="Calibri"/>
                  <w:sz w:val="16"/>
                  <w:szCs w:val="16"/>
                </w:rPr>
                <w:t>https://www.ucviden.dk/portal/da/publications/detailed-geological-modelling-to-support-urban-planning-in-aarhus-</w:t>
              </w:r>
              <w:r w:rsidRPr="006009C0">
                <w:rPr>
                  <w:rStyle w:val="Hyperlink"/>
                  <w:rFonts w:ascii="Calibri" w:hAnsi="Calibri"/>
                  <w:sz w:val="16"/>
                  <w:szCs w:val="16"/>
                </w:rPr>
                <w:lastRenderedPageBreak/>
                <w:t>denmark(150f4673-ee56-4e03-a486-aaaa9a9efd94).html</w:t>
              </w:r>
            </w:hyperlink>
            <w:r w:rsidRPr="006009C0">
              <w:rPr>
                <w:rFonts w:ascii="Calibri" w:hAnsi="Calibri"/>
                <w:sz w:val="16"/>
                <w:szCs w:val="16"/>
              </w:rPr>
              <w:t xml:space="preserve"> </w:t>
            </w:r>
          </w:p>
        </w:tc>
        <w:tc>
          <w:tcPr>
            <w:tcW w:w="4509" w:type="dxa"/>
            <w:shd w:val="clear" w:color="auto" w:fill="auto"/>
          </w:tcPr>
          <w:p w:rsidR="005762D6" w:rsidRPr="006009C0" w:rsidRDefault="005762D6" w:rsidP="00CF7222">
            <w:pPr>
              <w:rPr>
                <w:rFonts w:ascii="Calibri" w:hAnsi="Calibri"/>
                <w:sz w:val="16"/>
                <w:szCs w:val="16"/>
              </w:rPr>
            </w:pPr>
            <w:r w:rsidRPr="006009C0">
              <w:rPr>
                <w:rFonts w:ascii="Calibri" w:hAnsi="Calibri"/>
                <w:sz w:val="16"/>
                <w:szCs w:val="16"/>
                <w:u w:val="single"/>
              </w:rPr>
              <w:lastRenderedPageBreak/>
              <w:t>Project description</w:t>
            </w:r>
            <w:r w:rsidRPr="006009C0">
              <w:rPr>
                <w:rFonts w:ascii="Calibri" w:hAnsi="Calibri"/>
                <w:sz w:val="16"/>
                <w:szCs w:val="16"/>
              </w:rPr>
              <w:t>:</w:t>
            </w:r>
          </w:p>
          <w:p w:rsidR="005762D6" w:rsidRPr="006009C0" w:rsidRDefault="005762D6" w:rsidP="00CF7222">
            <w:pPr>
              <w:rPr>
                <w:rFonts w:ascii="Calibri" w:hAnsi="Calibri"/>
                <w:sz w:val="16"/>
                <w:szCs w:val="16"/>
                <w:u w:val="single"/>
              </w:rPr>
            </w:pPr>
            <w:r w:rsidRPr="006009C0">
              <w:rPr>
                <w:rFonts w:ascii="Calibri" w:hAnsi="Calibri"/>
                <w:sz w:val="16"/>
                <w:szCs w:val="16"/>
              </w:rPr>
              <w:t>ORMUM stands for optimising of risk- and environmental assessments in urban areas, and is a project aiming at testing several innovative hydrologic modelling concepts in the risk- and environment assessment processes. The project will result in the establishment of so-called LAR-solutions, which stands for local drainage of rainwater solutions. Specifically the project employs the technique of constructing urban 3D geological voxel models to address the effects of increased infiltration from SUDS on groundwater flow patterns and hence the fate of contaminants.</w:t>
            </w:r>
          </w:p>
          <w:p w:rsidR="005762D6" w:rsidRPr="006009C0" w:rsidRDefault="005762D6" w:rsidP="00CF7222">
            <w:pPr>
              <w:rPr>
                <w:rFonts w:ascii="Calibri" w:hAnsi="Calibri"/>
                <w:sz w:val="16"/>
                <w:szCs w:val="16"/>
              </w:rPr>
            </w:pPr>
            <w:r w:rsidRPr="006009C0">
              <w:rPr>
                <w:rFonts w:ascii="Calibri" w:hAnsi="Calibri"/>
                <w:sz w:val="16"/>
                <w:szCs w:val="16"/>
              </w:rPr>
              <w:lastRenderedPageBreak/>
              <w:t>This is important as many urban areas in Denmark – and Europe - are close to or at the sea, and likewise very close to sea levels. Thus urban solutions for rainwater challenges are in demand.</w:t>
            </w:r>
          </w:p>
          <w:p w:rsidR="005762D6" w:rsidRPr="006009C0" w:rsidRDefault="005762D6" w:rsidP="00CF7222">
            <w:pPr>
              <w:rPr>
                <w:rFonts w:ascii="Calibri" w:hAnsi="Calibri"/>
                <w:sz w:val="16"/>
                <w:szCs w:val="16"/>
                <w:u w:val="single"/>
              </w:rPr>
            </w:pPr>
          </w:p>
          <w:p w:rsidR="005762D6" w:rsidRDefault="005762D6" w:rsidP="00CF7222">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w:t>
            </w:r>
          </w:p>
          <w:p w:rsidR="005762D6" w:rsidRPr="006009C0" w:rsidRDefault="005762D6" w:rsidP="00CF7222">
            <w:pPr>
              <w:rPr>
                <w:rFonts w:ascii="Calibri" w:hAnsi="Calibri"/>
                <w:sz w:val="16"/>
                <w:szCs w:val="16"/>
              </w:rPr>
            </w:pPr>
            <w:r>
              <w:rPr>
                <w:rFonts w:ascii="Calibri" w:hAnsi="Calibri"/>
                <w:sz w:val="16"/>
                <w:szCs w:val="16"/>
              </w:rPr>
              <w:t>Completed</w:t>
            </w:r>
          </w:p>
          <w:p w:rsidR="005762D6" w:rsidRDefault="005762D6" w:rsidP="00CF7222">
            <w:pPr>
              <w:rPr>
                <w:rFonts w:ascii="Calibri" w:hAnsi="Calibri"/>
                <w:sz w:val="16"/>
                <w:szCs w:val="16"/>
              </w:rPr>
            </w:pPr>
            <w:r w:rsidRPr="006009C0">
              <w:rPr>
                <w:rFonts w:ascii="Calibri" w:hAnsi="Calibri"/>
                <w:sz w:val="16"/>
                <w:szCs w:val="16"/>
              </w:rPr>
              <w:t xml:space="preserve">The research project was concluded with a research article in 2018, that demonstrates urban planning and the LAR-solutions on the case of Aarhus, Denmark's second biggest city. </w:t>
            </w:r>
          </w:p>
          <w:p w:rsidR="005762D6" w:rsidRPr="009E08E8" w:rsidRDefault="005762D6" w:rsidP="00CF7222">
            <w:pPr>
              <w:rPr>
                <w:rFonts w:ascii="Calibri" w:hAnsi="Calibri"/>
                <w:sz w:val="16"/>
                <w:szCs w:val="16"/>
                <w:lang w:val="en-US"/>
              </w:rPr>
            </w:pPr>
          </w:p>
          <w:p w:rsidR="005762D6" w:rsidRPr="006009C0" w:rsidRDefault="005762D6" w:rsidP="00CF7222">
            <w:pPr>
              <w:rPr>
                <w:rFonts w:ascii="Calibri" w:hAnsi="Calibri"/>
                <w:sz w:val="16"/>
                <w:szCs w:val="16"/>
              </w:rPr>
            </w:pPr>
            <w:r w:rsidRPr="006009C0">
              <w:rPr>
                <w:rFonts w:ascii="Calibri" w:hAnsi="Calibri"/>
                <w:sz w:val="16"/>
                <w:szCs w:val="16"/>
                <w:u w:val="single"/>
              </w:rPr>
              <w:t>Link to C2C CC:</w:t>
            </w:r>
            <w:r w:rsidRPr="006009C0">
              <w:rPr>
                <w:rFonts w:ascii="Calibri" w:hAnsi="Calibri"/>
                <w:sz w:val="16"/>
                <w:szCs w:val="16"/>
              </w:rPr>
              <w:t xml:space="preserve"> </w:t>
            </w:r>
          </w:p>
          <w:p w:rsidR="005762D6" w:rsidRPr="006009C0" w:rsidRDefault="005762D6" w:rsidP="00CF7222">
            <w:pPr>
              <w:rPr>
                <w:rFonts w:ascii="Calibri" w:hAnsi="Calibri"/>
                <w:sz w:val="16"/>
                <w:szCs w:val="16"/>
              </w:rPr>
            </w:pPr>
            <w:r w:rsidRPr="006009C0">
              <w:rPr>
                <w:rFonts w:ascii="Calibri" w:hAnsi="Calibri"/>
                <w:sz w:val="16"/>
                <w:szCs w:val="16"/>
              </w:rPr>
              <w:t xml:space="preserve">The project is complementing the C2C CC by contributing to C3 and C4 - the understanding and management of ground- and rainwater - with the use of better hydrological models. This also complements the C-Action 6 about better tools for coping with water challenges, as the project develops and employs new tools that can be employed by municipalities, cities and urban planning actors like utility services. </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hyperlink r:id="rId43" w:history="1">
              <w:r w:rsidRPr="006009C0">
                <w:rPr>
                  <w:rStyle w:val="Hyperlink"/>
                  <w:rFonts w:ascii="Calibri" w:hAnsi="Calibri"/>
                  <w:sz w:val="16"/>
                  <w:szCs w:val="16"/>
                </w:rPr>
                <w:t>https://www.ucviden.dk/portal/da/projects/optimering-af-risiko-og-miljoevurderingerne-ved-etablering-af-lar-loesninger-i-det-urbane-miljoe-ormum(d1795a92-4daf-409b-ac83-6b83cf87eb3b).html</w:t>
              </w:r>
            </w:hyperlink>
          </w:p>
        </w:tc>
      </w:tr>
      <w:tr w:rsidR="005762D6" w:rsidRPr="006009C0" w:rsidTr="00903136">
        <w:tc>
          <w:tcPr>
            <w:tcW w:w="1340" w:type="dxa"/>
            <w:tcBorders>
              <w:top w:val="single" w:sz="4" w:space="0" w:color="auto"/>
            </w:tcBorders>
          </w:tcPr>
          <w:p w:rsidR="005762D6" w:rsidRPr="006009C0" w:rsidRDefault="005762D6" w:rsidP="00E46C3D">
            <w:pPr>
              <w:rPr>
                <w:rFonts w:ascii="Calibri" w:hAnsi="Calibri"/>
                <w:sz w:val="16"/>
                <w:szCs w:val="16"/>
              </w:rPr>
            </w:pPr>
            <w:proofErr w:type="spellStart"/>
            <w:r w:rsidRPr="006009C0">
              <w:rPr>
                <w:rFonts w:ascii="Calibri" w:hAnsi="Calibri"/>
                <w:sz w:val="16"/>
                <w:szCs w:val="16"/>
              </w:rPr>
              <w:lastRenderedPageBreak/>
              <w:t>Regn</w:t>
            </w:r>
            <w:proofErr w:type="spellEnd"/>
            <w:r w:rsidRPr="006009C0">
              <w:rPr>
                <w:rFonts w:ascii="Calibri" w:hAnsi="Calibri"/>
                <w:sz w:val="16"/>
                <w:szCs w:val="16"/>
              </w:rPr>
              <w:t xml:space="preserve"> med </w:t>
            </w:r>
            <w:proofErr w:type="spellStart"/>
            <w:r w:rsidRPr="006009C0">
              <w:rPr>
                <w:rFonts w:ascii="Calibri" w:hAnsi="Calibri"/>
                <w:sz w:val="16"/>
                <w:szCs w:val="16"/>
              </w:rPr>
              <w:t>Thyborøn</w:t>
            </w:r>
            <w:proofErr w:type="spellEnd"/>
          </w:p>
        </w:tc>
        <w:tc>
          <w:tcPr>
            <w:tcW w:w="1212" w:type="dxa"/>
            <w:tcBorders>
              <w:top w:val="single" w:sz="4" w:space="0" w:color="auto"/>
            </w:tcBorders>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C4, C9 and C17</w:t>
            </w:r>
          </w:p>
        </w:tc>
        <w:tc>
          <w:tcPr>
            <w:tcW w:w="2376" w:type="dxa"/>
            <w:tcBorders>
              <w:top w:val="single" w:sz="4" w:space="0" w:color="auto"/>
            </w:tcBorders>
          </w:tcPr>
          <w:p w:rsidR="005762D6" w:rsidRDefault="005762D6" w:rsidP="00F045D0">
            <w:pPr>
              <w:pStyle w:val="Listeafsnit"/>
              <w:numPr>
                <w:ilvl w:val="0"/>
                <w:numId w:val="3"/>
              </w:numPr>
              <w:rPr>
                <w:rFonts w:ascii="Calibri" w:hAnsi="Calibri"/>
                <w:sz w:val="16"/>
                <w:szCs w:val="16"/>
              </w:rPr>
            </w:pPr>
            <w:r w:rsidRPr="00F045D0">
              <w:rPr>
                <w:rFonts w:ascii="Calibri" w:hAnsi="Calibri"/>
                <w:sz w:val="16"/>
                <w:szCs w:val="16"/>
              </w:rPr>
              <w:t xml:space="preserve">Lemvig </w:t>
            </w:r>
            <w:proofErr w:type="spellStart"/>
            <w:r w:rsidRPr="00F045D0">
              <w:rPr>
                <w:rFonts w:ascii="Calibri" w:hAnsi="Calibri"/>
                <w:sz w:val="16"/>
                <w:szCs w:val="16"/>
              </w:rPr>
              <w:t>Municipality</w:t>
            </w:r>
            <w:proofErr w:type="spellEnd"/>
            <w:r w:rsidRPr="00F045D0">
              <w:rPr>
                <w:rFonts w:ascii="Calibri" w:hAnsi="Calibri"/>
                <w:sz w:val="16"/>
                <w:szCs w:val="16"/>
              </w:rPr>
              <w:t xml:space="preserve"> (</w:t>
            </w:r>
            <w:proofErr w:type="spellStart"/>
            <w:r w:rsidRPr="00F045D0">
              <w:rPr>
                <w:rFonts w:ascii="Calibri" w:hAnsi="Calibri"/>
                <w:sz w:val="16"/>
                <w:szCs w:val="16"/>
              </w:rPr>
              <w:t>lead</w:t>
            </w:r>
            <w:proofErr w:type="spellEnd"/>
            <w:r w:rsidRPr="00F045D0">
              <w:rPr>
                <w:rFonts w:ascii="Calibri" w:hAnsi="Calibri"/>
                <w:sz w:val="16"/>
                <w:szCs w:val="16"/>
              </w:rPr>
              <w:t xml:space="preserve">)  </w:t>
            </w:r>
          </w:p>
          <w:p w:rsidR="005762D6" w:rsidRDefault="005762D6" w:rsidP="00F045D0">
            <w:pPr>
              <w:pStyle w:val="Listeafsnit"/>
              <w:numPr>
                <w:ilvl w:val="0"/>
                <w:numId w:val="3"/>
              </w:numPr>
              <w:rPr>
                <w:rFonts w:ascii="Calibri" w:hAnsi="Calibri"/>
                <w:sz w:val="16"/>
                <w:szCs w:val="16"/>
                <w:lang w:val="en-US"/>
              </w:rPr>
            </w:pPr>
            <w:r w:rsidRPr="00F045D0">
              <w:rPr>
                <w:rFonts w:ascii="Calibri" w:hAnsi="Calibri"/>
                <w:sz w:val="16"/>
                <w:szCs w:val="16"/>
                <w:lang w:val="en-US"/>
              </w:rPr>
              <w:t xml:space="preserve">Skanderborg </w:t>
            </w:r>
            <w:proofErr w:type="spellStart"/>
            <w:r w:rsidRPr="00F045D0">
              <w:rPr>
                <w:rFonts w:ascii="Calibri" w:hAnsi="Calibri"/>
                <w:sz w:val="16"/>
                <w:szCs w:val="16"/>
                <w:lang w:val="en-US"/>
              </w:rPr>
              <w:t>Forsyning</w:t>
            </w:r>
            <w:proofErr w:type="spellEnd"/>
            <w:r w:rsidRPr="00F045D0">
              <w:rPr>
                <w:rFonts w:ascii="Calibri" w:hAnsi="Calibri"/>
                <w:sz w:val="16"/>
                <w:szCs w:val="16"/>
                <w:lang w:val="en-US"/>
              </w:rPr>
              <w:t xml:space="preserve"> </w:t>
            </w:r>
          </w:p>
          <w:p w:rsidR="005762D6" w:rsidRDefault="005762D6" w:rsidP="00F045D0">
            <w:pPr>
              <w:pStyle w:val="Listeafsnit"/>
              <w:numPr>
                <w:ilvl w:val="0"/>
                <w:numId w:val="3"/>
              </w:numPr>
              <w:rPr>
                <w:rFonts w:ascii="Calibri" w:hAnsi="Calibri"/>
                <w:sz w:val="16"/>
                <w:szCs w:val="16"/>
                <w:lang w:val="en-US"/>
              </w:rPr>
            </w:pPr>
            <w:r w:rsidRPr="00F045D0">
              <w:rPr>
                <w:rFonts w:ascii="Calibri" w:hAnsi="Calibri"/>
                <w:sz w:val="16"/>
                <w:szCs w:val="16"/>
                <w:lang w:val="en-US"/>
              </w:rPr>
              <w:t xml:space="preserve">CDR </w:t>
            </w:r>
          </w:p>
          <w:p w:rsidR="005762D6" w:rsidRDefault="005762D6" w:rsidP="00F045D0">
            <w:pPr>
              <w:pStyle w:val="Listeafsnit"/>
              <w:numPr>
                <w:ilvl w:val="0"/>
                <w:numId w:val="3"/>
              </w:numPr>
              <w:rPr>
                <w:rFonts w:ascii="Calibri" w:hAnsi="Calibri"/>
                <w:sz w:val="16"/>
                <w:szCs w:val="16"/>
                <w:lang w:val="en-US"/>
              </w:rPr>
            </w:pPr>
            <w:r w:rsidRPr="00F045D0">
              <w:rPr>
                <w:rFonts w:ascii="Calibri" w:hAnsi="Calibri"/>
                <w:sz w:val="16"/>
                <w:szCs w:val="16"/>
                <w:lang w:val="en-US"/>
              </w:rPr>
              <w:t xml:space="preserve">SDFE (National agency on data) </w:t>
            </w:r>
          </w:p>
          <w:p w:rsidR="005762D6" w:rsidRDefault="005762D6" w:rsidP="00F045D0">
            <w:pPr>
              <w:pStyle w:val="Listeafsnit"/>
              <w:numPr>
                <w:ilvl w:val="0"/>
                <w:numId w:val="3"/>
              </w:numPr>
              <w:rPr>
                <w:rFonts w:ascii="Calibri" w:hAnsi="Calibri"/>
                <w:sz w:val="16"/>
                <w:szCs w:val="16"/>
                <w:lang w:val="en-US"/>
              </w:rPr>
            </w:pPr>
            <w:r>
              <w:rPr>
                <w:rFonts w:ascii="Calibri" w:hAnsi="Calibri"/>
                <w:sz w:val="16"/>
                <w:szCs w:val="16"/>
                <w:lang w:val="en-US"/>
              </w:rPr>
              <w:t>DTU space</w:t>
            </w:r>
            <w:r w:rsidRPr="00F045D0">
              <w:rPr>
                <w:rFonts w:ascii="Calibri" w:hAnsi="Calibri"/>
                <w:sz w:val="16"/>
                <w:szCs w:val="16"/>
                <w:lang w:val="en-US"/>
              </w:rPr>
              <w:t xml:space="preserve"> </w:t>
            </w:r>
          </w:p>
          <w:p w:rsidR="005762D6" w:rsidRPr="00F045D0" w:rsidRDefault="005762D6" w:rsidP="00F045D0">
            <w:pPr>
              <w:pStyle w:val="Listeafsnit"/>
              <w:numPr>
                <w:ilvl w:val="0"/>
                <w:numId w:val="3"/>
              </w:numPr>
              <w:rPr>
                <w:rFonts w:ascii="Calibri" w:hAnsi="Calibri"/>
                <w:sz w:val="16"/>
                <w:szCs w:val="16"/>
                <w:lang w:val="en-US"/>
              </w:rPr>
            </w:pPr>
            <w:proofErr w:type="spellStart"/>
            <w:r w:rsidRPr="00F045D0">
              <w:rPr>
                <w:rFonts w:ascii="Calibri" w:hAnsi="Calibri"/>
                <w:sz w:val="16"/>
                <w:szCs w:val="16"/>
                <w:lang w:val="en-US"/>
              </w:rPr>
              <w:t>Ramboll</w:t>
            </w:r>
            <w:proofErr w:type="spellEnd"/>
          </w:p>
        </w:tc>
        <w:tc>
          <w:tcPr>
            <w:tcW w:w="2268" w:type="dxa"/>
            <w:tcBorders>
              <w:top w:val="single" w:sz="4" w:space="0" w:color="auto"/>
            </w:tcBorders>
            <w:shd w:val="clear" w:color="auto" w:fill="auto"/>
          </w:tcPr>
          <w:p w:rsidR="005762D6" w:rsidRDefault="005762D6" w:rsidP="00E46C3D">
            <w:pPr>
              <w:rPr>
                <w:rFonts w:ascii="Calibri" w:hAnsi="Calibri"/>
                <w:sz w:val="16"/>
                <w:szCs w:val="16"/>
                <w:lang w:val="da-DK"/>
              </w:rPr>
            </w:pPr>
            <w:r w:rsidRPr="003A2CD4">
              <w:rPr>
                <w:rFonts w:ascii="Calibri" w:hAnsi="Calibri"/>
                <w:sz w:val="16"/>
                <w:szCs w:val="16"/>
                <w:lang w:val="da-DK"/>
              </w:rPr>
              <w:t xml:space="preserve">National </w:t>
            </w:r>
            <w:proofErr w:type="spellStart"/>
            <w:r w:rsidRPr="003A2CD4">
              <w:rPr>
                <w:rFonts w:ascii="Calibri" w:hAnsi="Calibri"/>
                <w:sz w:val="16"/>
                <w:szCs w:val="16"/>
                <w:lang w:val="da-DK"/>
              </w:rPr>
              <w:t>funding</w:t>
            </w:r>
            <w:proofErr w:type="spellEnd"/>
            <w:r w:rsidRPr="003A2CD4">
              <w:rPr>
                <w:rFonts w:ascii="Calibri" w:hAnsi="Calibri"/>
                <w:sz w:val="16"/>
                <w:szCs w:val="16"/>
                <w:lang w:val="da-DK"/>
              </w:rPr>
              <w:t>:</w:t>
            </w:r>
          </w:p>
          <w:p w:rsidR="005762D6" w:rsidRDefault="005762D6" w:rsidP="009A5641">
            <w:pPr>
              <w:pStyle w:val="Listeafsnit"/>
              <w:numPr>
                <w:ilvl w:val="0"/>
                <w:numId w:val="4"/>
              </w:numPr>
              <w:rPr>
                <w:rFonts w:ascii="Calibri" w:hAnsi="Calibri"/>
                <w:sz w:val="16"/>
                <w:szCs w:val="16"/>
              </w:rPr>
            </w:pPr>
            <w:r w:rsidRPr="009A5641">
              <w:rPr>
                <w:rFonts w:ascii="Calibri" w:hAnsi="Calibri"/>
                <w:sz w:val="16"/>
                <w:szCs w:val="16"/>
              </w:rPr>
              <w:t>Regn i Byer (</w:t>
            </w:r>
            <w:proofErr w:type="spellStart"/>
            <w:r w:rsidRPr="009A5641">
              <w:rPr>
                <w:rFonts w:ascii="Calibri" w:hAnsi="Calibri"/>
                <w:sz w:val="16"/>
                <w:szCs w:val="16"/>
              </w:rPr>
              <w:t>Realdania</w:t>
            </w:r>
            <w:proofErr w:type="spellEnd"/>
            <w:r>
              <w:rPr>
                <w:rFonts w:ascii="Calibri" w:hAnsi="Calibri"/>
                <w:sz w:val="16"/>
                <w:szCs w:val="16"/>
              </w:rPr>
              <w:t>)</w:t>
            </w:r>
            <w:r w:rsidRPr="009A5641">
              <w:rPr>
                <w:rFonts w:ascii="Calibri" w:hAnsi="Calibri"/>
                <w:sz w:val="16"/>
                <w:szCs w:val="16"/>
              </w:rPr>
              <w:t xml:space="preserve"> </w:t>
            </w:r>
          </w:p>
          <w:p w:rsidR="005762D6" w:rsidRDefault="005762D6" w:rsidP="009A5641">
            <w:pPr>
              <w:pStyle w:val="Listeafsnit"/>
              <w:numPr>
                <w:ilvl w:val="0"/>
                <w:numId w:val="4"/>
              </w:numPr>
              <w:rPr>
                <w:rFonts w:ascii="Calibri" w:hAnsi="Calibri"/>
                <w:sz w:val="16"/>
                <w:szCs w:val="16"/>
              </w:rPr>
            </w:pPr>
            <w:r w:rsidRPr="009A5641">
              <w:rPr>
                <w:rFonts w:ascii="Calibri" w:hAnsi="Calibri"/>
                <w:sz w:val="16"/>
                <w:szCs w:val="16"/>
              </w:rPr>
              <w:t xml:space="preserve">Miljøstyrelsen </w:t>
            </w:r>
          </w:p>
          <w:p w:rsidR="005762D6" w:rsidRDefault="005762D6" w:rsidP="009A5641">
            <w:pPr>
              <w:pStyle w:val="Listeafsnit"/>
              <w:numPr>
                <w:ilvl w:val="0"/>
                <w:numId w:val="4"/>
              </w:numPr>
              <w:rPr>
                <w:rFonts w:ascii="Calibri" w:hAnsi="Calibri"/>
                <w:sz w:val="16"/>
                <w:szCs w:val="16"/>
              </w:rPr>
            </w:pPr>
            <w:r w:rsidRPr="009A5641">
              <w:rPr>
                <w:rFonts w:ascii="Calibri" w:hAnsi="Calibri"/>
                <w:sz w:val="16"/>
                <w:szCs w:val="16"/>
              </w:rPr>
              <w:t xml:space="preserve">DANVA, </w:t>
            </w:r>
          </w:p>
          <w:p w:rsidR="005762D6" w:rsidRDefault="005762D6" w:rsidP="009A5641">
            <w:pPr>
              <w:pStyle w:val="Listeafsnit"/>
              <w:numPr>
                <w:ilvl w:val="0"/>
                <w:numId w:val="4"/>
              </w:numPr>
              <w:rPr>
                <w:rFonts w:ascii="Calibri" w:hAnsi="Calibri"/>
                <w:sz w:val="16"/>
                <w:szCs w:val="16"/>
              </w:rPr>
            </w:pPr>
            <w:r w:rsidRPr="009A5641">
              <w:rPr>
                <w:rFonts w:ascii="Calibri" w:hAnsi="Calibri"/>
                <w:sz w:val="16"/>
                <w:szCs w:val="16"/>
              </w:rPr>
              <w:t xml:space="preserve">Forsikring &amp; Pension </w:t>
            </w:r>
          </w:p>
          <w:p w:rsidR="005762D6" w:rsidRPr="009A5641" w:rsidRDefault="005762D6" w:rsidP="009A5641">
            <w:pPr>
              <w:pStyle w:val="Listeafsnit"/>
              <w:numPr>
                <w:ilvl w:val="0"/>
                <w:numId w:val="4"/>
              </w:numPr>
              <w:rPr>
                <w:rFonts w:ascii="Calibri" w:hAnsi="Calibri"/>
                <w:sz w:val="16"/>
                <w:szCs w:val="16"/>
              </w:rPr>
            </w:pPr>
            <w:r w:rsidRPr="009A5641">
              <w:rPr>
                <w:rFonts w:ascii="Calibri" w:hAnsi="Calibri"/>
                <w:sz w:val="16"/>
                <w:szCs w:val="16"/>
              </w:rPr>
              <w:t>KTC</w:t>
            </w:r>
          </w:p>
        </w:tc>
        <w:tc>
          <w:tcPr>
            <w:tcW w:w="1417" w:type="dxa"/>
            <w:tcBorders>
              <w:top w:val="single" w:sz="4" w:space="0" w:color="auto"/>
            </w:tcBorders>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53.590 €</w:t>
            </w:r>
          </w:p>
        </w:tc>
        <w:tc>
          <w:tcPr>
            <w:tcW w:w="1134" w:type="dxa"/>
            <w:tcBorders>
              <w:top w:val="single" w:sz="4" w:space="0" w:color="auto"/>
            </w:tcBorders>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€ 53.590</w:t>
            </w:r>
          </w:p>
        </w:tc>
        <w:tc>
          <w:tcPr>
            <w:tcW w:w="1310" w:type="dxa"/>
            <w:tcBorders>
              <w:top w:val="single" w:sz="4" w:space="0" w:color="auto"/>
            </w:tcBorders>
            <w:shd w:val="clear" w:color="auto" w:fill="auto"/>
          </w:tcPr>
          <w:p w:rsidR="005762D6" w:rsidRPr="006009C0" w:rsidRDefault="005762D6" w:rsidP="00E46C3D">
            <w:pPr>
              <w:rPr>
                <w:rFonts w:ascii="Calibri" w:hAnsi="Calibri"/>
                <w:sz w:val="16"/>
                <w:szCs w:val="16"/>
              </w:rPr>
            </w:pPr>
          </w:p>
        </w:tc>
        <w:tc>
          <w:tcPr>
            <w:tcW w:w="4509" w:type="dxa"/>
            <w:tcBorders>
              <w:top w:val="single" w:sz="4" w:space="0" w:color="auto"/>
            </w:tcBorders>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Pr="006009C0" w:rsidRDefault="005762D6" w:rsidP="00E46C3D">
            <w:pPr>
              <w:rPr>
                <w:rFonts w:ascii="Calibri" w:hAnsi="Calibri"/>
                <w:sz w:val="16"/>
                <w:szCs w:val="16"/>
              </w:rPr>
            </w:pPr>
            <w:r w:rsidRPr="006009C0">
              <w:rPr>
                <w:rFonts w:ascii="Calibri" w:hAnsi="Calibri"/>
                <w:sz w:val="16"/>
                <w:szCs w:val="16"/>
              </w:rPr>
              <w:t xml:space="preserve">Located between the North Sea and the fjord </w:t>
            </w:r>
            <w:proofErr w:type="spellStart"/>
            <w:r w:rsidRPr="006009C0">
              <w:rPr>
                <w:rFonts w:ascii="Calibri" w:hAnsi="Calibri"/>
                <w:sz w:val="16"/>
                <w:szCs w:val="16"/>
              </w:rPr>
              <w:t>Limfjorden</w:t>
            </w:r>
            <w:proofErr w:type="spellEnd"/>
            <w:r w:rsidRPr="006009C0">
              <w:rPr>
                <w:rFonts w:ascii="Calibri" w:hAnsi="Calibri"/>
                <w:sz w:val="16"/>
                <w:szCs w:val="16"/>
              </w:rPr>
              <w:t xml:space="preserve"> as well as experiencing occasional heavy rain, </w:t>
            </w:r>
            <w:proofErr w:type="spellStart"/>
            <w:r w:rsidRPr="006009C0">
              <w:rPr>
                <w:rFonts w:ascii="Calibri" w:hAnsi="Calibri"/>
                <w:sz w:val="16"/>
                <w:szCs w:val="16"/>
              </w:rPr>
              <w:t>Thyborøn</w:t>
            </w:r>
            <w:proofErr w:type="spellEnd"/>
            <w:r w:rsidRPr="006009C0">
              <w:rPr>
                <w:rFonts w:ascii="Calibri" w:hAnsi="Calibri"/>
                <w:sz w:val="16"/>
                <w:szCs w:val="16"/>
              </w:rPr>
              <w:t xml:space="preserve"> is literally being approached by water from all sides. The Project "</w:t>
            </w:r>
            <w:proofErr w:type="spellStart"/>
            <w:r w:rsidRPr="006009C0">
              <w:rPr>
                <w:rFonts w:ascii="Calibri" w:hAnsi="Calibri"/>
                <w:sz w:val="16"/>
                <w:szCs w:val="16"/>
              </w:rPr>
              <w:t>Regn</w:t>
            </w:r>
            <w:proofErr w:type="spellEnd"/>
            <w:r w:rsidRPr="006009C0">
              <w:rPr>
                <w:rFonts w:ascii="Calibri" w:hAnsi="Calibri"/>
                <w:sz w:val="16"/>
                <w:szCs w:val="16"/>
              </w:rPr>
              <w:t xml:space="preserve"> med </w:t>
            </w:r>
            <w:proofErr w:type="spellStart"/>
            <w:r w:rsidRPr="006009C0">
              <w:rPr>
                <w:rFonts w:ascii="Calibri" w:hAnsi="Calibri"/>
                <w:sz w:val="16"/>
                <w:szCs w:val="16"/>
              </w:rPr>
              <w:t>Thyborøn</w:t>
            </w:r>
            <w:proofErr w:type="spellEnd"/>
            <w:r w:rsidRPr="006009C0">
              <w:rPr>
                <w:rFonts w:ascii="Calibri" w:hAnsi="Calibri"/>
                <w:sz w:val="16"/>
                <w:szCs w:val="16"/>
              </w:rPr>
              <w:t xml:space="preserve">" (Rain with </w:t>
            </w:r>
            <w:proofErr w:type="spellStart"/>
            <w:r w:rsidRPr="006009C0">
              <w:rPr>
                <w:rFonts w:ascii="Calibri" w:hAnsi="Calibri"/>
                <w:sz w:val="16"/>
                <w:szCs w:val="16"/>
              </w:rPr>
              <w:t>Thyborøn</w:t>
            </w:r>
            <w:proofErr w:type="spellEnd"/>
            <w:r w:rsidRPr="006009C0">
              <w:rPr>
                <w:rFonts w:ascii="Calibri" w:hAnsi="Calibri"/>
                <w:sz w:val="16"/>
                <w:szCs w:val="16"/>
              </w:rPr>
              <w:t xml:space="preserve">) connects the high danger of flooding, the creation of a rain water basin as a solution and the recreational use of water structures with each other. </w:t>
            </w:r>
          </w:p>
          <w:p w:rsidR="005762D6" w:rsidRPr="006009C0" w:rsidRDefault="005762D6" w:rsidP="00E46C3D">
            <w:pPr>
              <w:rPr>
                <w:rFonts w:ascii="Calibri" w:hAnsi="Calibri"/>
                <w:sz w:val="16"/>
                <w:szCs w:val="16"/>
              </w:rPr>
            </w:pPr>
            <w:r w:rsidRPr="006009C0">
              <w:rPr>
                <w:rFonts w:ascii="Calibri" w:hAnsi="Calibri"/>
                <w:sz w:val="16"/>
                <w:szCs w:val="16"/>
              </w:rPr>
              <w:t xml:space="preserve">Specifically, </w:t>
            </w:r>
            <w:proofErr w:type="spellStart"/>
            <w:r w:rsidRPr="006009C0">
              <w:rPr>
                <w:rFonts w:ascii="Calibri" w:hAnsi="Calibri"/>
                <w:sz w:val="16"/>
                <w:szCs w:val="16"/>
              </w:rPr>
              <w:t>Lemvig</w:t>
            </w:r>
            <w:proofErr w:type="spellEnd"/>
            <w:r w:rsidRPr="006009C0">
              <w:rPr>
                <w:rFonts w:ascii="Calibri" w:hAnsi="Calibri"/>
                <w:sz w:val="16"/>
                <w:szCs w:val="16"/>
              </w:rPr>
              <w:t xml:space="preserve"> municipality will place the necessary basin strategically in proximity to the after-school centre of the city. This will allow for not only sporadic and ad hoc usefulness of the water basin, besides its help in avoiding flooding of residential areas, but it will also allow for teaching and the raising of awareness among local educational institutions and residents.</w:t>
            </w:r>
            <w:r>
              <w:rPr>
                <w:rFonts w:ascii="Calibri" w:hAnsi="Calibri"/>
                <w:sz w:val="16"/>
                <w:szCs w:val="16"/>
              </w:rPr>
              <w:t xml:space="preserve"> The project and its budget so far aimed at investigating and estimating the impact and utility of said venture.</w:t>
            </w:r>
          </w:p>
          <w:p w:rsidR="005762D6" w:rsidRPr="006009C0" w:rsidRDefault="005762D6" w:rsidP="00E46C3D">
            <w:pPr>
              <w:rPr>
                <w:rFonts w:ascii="Calibri" w:hAnsi="Calibri"/>
                <w:sz w:val="16"/>
                <w:szCs w:val="16"/>
              </w:rPr>
            </w:pPr>
          </w:p>
          <w:p w:rsidR="005762D6" w:rsidRPr="006009C0" w:rsidRDefault="005762D6" w:rsidP="00E46C3D">
            <w:pPr>
              <w:rPr>
                <w:rFonts w:ascii="Calibri" w:hAnsi="Calibri"/>
                <w:sz w:val="16"/>
                <w:szCs w:val="16"/>
              </w:rPr>
            </w:pPr>
            <w:r w:rsidRPr="006009C0">
              <w:rPr>
                <w:rFonts w:ascii="Calibri" w:hAnsi="Calibri"/>
                <w:sz w:val="16"/>
                <w:szCs w:val="16"/>
              </w:rPr>
              <w:t xml:space="preserve">Duration: </w:t>
            </w:r>
            <w:r>
              <w:rPr>
                <w:rFonts w:ascii="Calibri" w:hAnsi="Calibri"/>
                <w:sz w:val="16"/>
                <w:szCs w:val="16"/>
              </w:rPr>
              <w:t>01/03/2017 -</w:t>
            </w:r>
            <w:r w:rsidRPr="00EE09D1">
              <w:rPr>
                <w:rFonts w:ascii="Calibri" w:hAnsi="Calibri"/>
                <w:sz w:val="16"/>
                <w:szCs w:val="16"/>
              </w:rPr>
              <w:t xml:space="preserve"> 31/12/2017</w:t>
            </w:r>
          </w:p>
          <w:p w:rsidR="005762D6" w:rsidRPr="006009C0" w:rsidRDefault="005762D6" w:rsidP="00E46C3D">
            <w:pPr>
              <w:rPr>
                <w:rFonts w:ascii="Calibri" w:hAnsi="Calibri"/>
                <w:sz w:val="16"/>
                <w:szCs w:val="16"/>
              </w:rPr>
            </w:pPr>
          </w:p>
          <w:p w:rsidR="005762D6" w:rsidRPr="006009C0" w:rsidRDefault="005762D6" w:rsidP="00E46C3D">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r>
              <w:rPr>
                <w:rFonts w:ascii="Calibri" w:hAnsi="Calibri"/>
                <w:sz w:val="16"/>
                <w:szCs w:val="16"/>
              </w:rPr>
              <w:t>Completed</w:t>
            </w:r>
          </w:p>
          <w:p w:rsidR="005762D6" w:rsidRDefault="005762D6" w:rsidP="00F16560">
            <w:pPr>
              <w:pStyle w:val="Brdtekst"/>
              <w:framePr w:hSpace="0" w:wrap="auto" w:vAnchor="margin" w:hAnchor="text" w:xAlign="left" w:yAlign="inline"/>
            </w:pPr>
            <w:r w:rsidRPr="006009C0">
              <w:t>The project aimed at being adopte</w:t>
            </w:r>
            <w:r>
              <w:t xml:space="preserve">d in 2017 and finalised by 2019. The project resulted in a technical report that proposes two models for implementing the integrated flood basins into the city of </w:t>
            </w:r>
            <w:proofErr w:type="spellStart"/>
            <w:r>
              <w:t>Thyborøn</w:t>
            </w:r>
            <w:proofErr w:type="spellEnd"/>
            <w:r>
              <w:t xml:space="preserve">, namely by adding channels. Furthermore municipal plans for additional added value through recreational and informational activities in the channel solution. </w:t>
            </w:r>
          </w:p>
          <w:p w:rsidR="005762D6" w:rsidRDefault="005762D6" w:rsidP="00F16560">
            <w:pPr>
              <w:pStyle w:val="Brdtekst"/>
              <w:framePr w:hSpace="0" w:wrap="auto" w:vAnchor="margin" w:hAnchor="text" w:xAlign="left" w:yAlign="inline"/>
            </w:pPr>
            <w:r>
              <w:t xml:space="preserve">The projects also lead to several citizens and stakeholder consultations, including possible involvement of </w:t>
            </w:r>
            <w:proofErr w:type="spellStart"/>
            <w:r>
              <w:t>Klimatorium</w:t>
            </w:r>
            <w:proofErr w:type="spellEnd"/>
            <w:r>
              <w:t xml:space="preserve">. </w:t>
            </w:r>
          </w:p>
          <w:p w:rsidR="005762D6" w:rsidRDefault="005762D6" w:rsidP="00F16560">
            <w:pPr>
              <w:pStyle w:val="Brdtekst"/>
              <w:framePr w:hSpace="0" w:wrap="auto" w:vAnchor="margin" w:hAnchor="text" w:xAlign="left" w:yAlign="inline"/>
            </w:pPr>
            <w:r>
              <w:t>It also has increased integrated projects across municipal sectorial agencies as well as with the municipal utility company.</w:t>
            </w:r>
          </w:p>
          <w:p w:rsidR="005762D6" w:rsidRPr="00990FD3" w:rsidRDefault="005762D6" w:rsidP="00E46C3D">
            <w:pPr>
              <w:rPr>
                <w:rFonts w:ascii="Calibri" w:hAnsi="Calibri"/>
                <w:sz w:val="16"/>
                <w:szCs w:val="16"/>
              </w:rPr>
            </w:pPr>
          </w:p>
          <w:p w:rsidR="005762D6" w:rsidRPr="006009C0" w:rsidRDefault="005762D6" w:rsidP="00E46C3D">
            <w:pPr>
              <w:rPr>
                <w:rFonts w:ascii="Calibri" w:hAnsi="Calibri"/>
                <w:sz w:val="16"/>
                <w:szCs w:val="16"/>
              </w:rPr>
            </w:pPr>
            <w:r w:rsidRPr="006009C0">
              <w:rPr>
                <w:rFonts w:ascii="Calibri" w:hAnsi="Calibri"/>
                <w:sz w:val="16"/>
                <w:szCs w:val="16"/>
                <w:u w:val="single"/>
              </w:rPr>
              <w:t>Link to C2C CC:</w:t>
            </w:r>
            <w:r w:rsidRPr="006009C0">
              <w:rPr>
                <w:rFonts w:ascii="Calibri" w:hAnsi="Calibri"/>
                <w:sz w:val="16"/>
                <w:szCs w:val="16"/>
              </w:rPr>
              <w:t xml:space="preserve"> </w:t>
            </w:r>
          </w:p>
          <w:p w:rsidR="005762D6" w:rsidRPr="006009C0" w:rsidRDefault="005762D6" w:rsidP="00E46C3D">
            <w:pPr>
              <w:rPr>
                <w:rFonts w:ascii="Calibri" w:hAnsi="Calibri"/>
                <w:sz w:val="16"/>
                <w:szCs w:val="16"/>
              </w:rPr>
            </w:pPr>
            <w:r w:rsidRPr="006009C0">
              <w:rPr>
                <w:rFonts w:ascii="Calibri" w:hAnsi="Calibri"/>
                <w:sz w:val="16"/>
                <w:szCs w:val="16"/>
              </w:rPr>
              <w:lastRenderedPageBreak/>
              <w:t xml:space="preserve">The project is linked to C2C by contributing to and drawing from C2C's overall brainwork regarding solutions for various water challenges. As the project is part of a national pilot project with additional 3 locations outside Central Denmark, the share of know-how and solutions is benefitting a wider and national initiative as well. </w:t>
            </w:r>
          </w:p>
          <w:p w:rsidR="005762D6" w:rsidRPr="006009C0" w:rsidRDefault="005762D6" w:rsidP="00E46C3D">
            <w:pPr>
              <w:rPr>
                <w:rFonts w:ascii="Calibri" w:hAnsi="Calibri"/>
                <w:sz w:val="16"/>
                <w:szCs w:val="16"/>
              </w:rPr>
            </w:pPr>
          </w:p>
          <w:p w:rsidR="005762D6" w:rsidRDefault="005762D6" w:rsidP="00E46C3D">
            <w:pPr>
              <w:rPr>
                <w:rFonts w:ascii="Calibri" w:hAnsi="Calibri"/>
                <w:sz w:val="16"/>
                <w:szCs w:val="16"/>
              </w:rPr>
            </w:pPr>
            <w:r w:rsidRPr="006009C0">
              <w:rPr>
                <w:rFonts w:ascii="Calibri" w:hAnsi="Calibri"/>
                <w:sz w:val="16"/>
                <w:szCs w:val="16"/>
              </w:rPr>
              <w:t xml:space="preserve">Specifically, the project is connected to C-action C4 on rainwater, as the multifunctional basin is an initiative to cope with rainwater challenges. Further C9 surrounding </w:t>
            </w:r>
            <w:proofErr w:type="spellStart"/>
            <w:r w:rsidRPr="006009C0">
              <w:rPr>
                <w:rFonts w:ascii="Calibri" w:hAnsi="Calibri"/>
                <w:sz w:val="16"/>
                <w:szCs w:val="16"/>
              </w:rPr>
              <w:t>Thyborøn</w:t>
            </w:r>
            <w:proofErr w:type="spellEnd"/>
            <w:r w:rsidRPr="006009C0">
              <w:rPr>
                <w:rFonts w:ascii="Calibri" w:hAnsi="Calibri"/>
                <w:sz w:val="16"/>
                <w:szCs w:val="16"/>
              </w:rPr>
              <w:t xml:space="preserve"> Channel and Western </w:t>
            </w:r>
            <w:proofErr w:type="spellStart"/>
            <w:r w:rsidRPr="006009C0">
              <w:rPr>
                <w:rFonts w:ascii="Calibri" w:hAnsi="Calibri"/>
                <w:sz w:val="16"/>
                <w:szCs w:val="16"/>
              </w:rPr>
              <w:t>Limfjord</w:t>
            </w:r>
            <w:proofErr w:type="spellEnd"/>
            <w:r w:rsidRPr="006009C0">
              <w:rPr>
                <w:rFonts w:ascii="Calibri" w:hAnsi="Calibri"/>
                <w:sz w:val="16"/>
                <w:szCs w:val="16"/>
              </w:rPr>
              <w:t xml:space="preserve"> is complemented by the project, as the project – being located in the area – contributes to this actions aim at making the area more water-proof. Finally, C17 about </w:t>
            </w:r>
            <w:proofErr w:type="spellStart"/>
            <w:r w:rsidRPr="006009C0">
              <w:rPr>
                <w:rFonts w:ascii="Calibri" w:hAnsi="Calibri"/>
                <w:sz w:val="16"/>
                <w:szCs w:val="16"/>
              </w:rPr>
              <w:t>Thyborøn</w:t>
            </w:r>
            <w:proofErr w:type="spellEnd"/>
            <w:r w:rsidRPr="006009C0">
              <w:rPr>
                <w:rFonts w:ascii="Calibri" w:hAnsi="Calibri"/>
                <w:sz w:val="16"/>
                <w:szCs w:val="16"/>
              </w:rPr>
              <w:t xml:space="preserve"> city and harbour is complemented, as the project is located in </w:t>
            </w:r>
            <w:proofErr w:type="spellStart"/>
            <w:r w:rsidRPr="006009C0">
              <w:rPr>
                <w:rFonts w:ascii="Calibri" w:hAnsi="Calibri"/>
                <w:sz w:val="16"/>
                <w:szCs w:val="16"/>
              </w:rPr>
              <w:t>Thyborøn</w:t>
            </w:r>
            <w:proofErr w:type="spellEnd"/>
            <w:r w:rsidRPr="006009C0">
              <w:rPr>
                <w:rFonts w:ascii="Calibri" w:hAnsi="Calibri"/>
                <w:sz w:val="16"/>
                <w:szCs w:val="16"/>
              </w:rPr>
              <w:t xml:space="preserve"> and contributes to the cities climate adaptation.</w:t>
            </w:r>
            <w:r>
              <w:rPr>
                <w:rFonts w:ascii="Calibri" w:hAnsi="Calibri"/>
                <w:sz w:val="16"/>
                <w:szCs w:val="16"/>
              </w:rPr>
              <w:t xml:space="preserve"> The projects effects on transboundary collaboration across sectorial divisions in the municipality concretely contributed to this.</w:t>
            </w:r>
          </w:p>
          <w:p w:rsidR="005762D6" w:rsidRPr="006009C0" w:rsidRDefault="005762D6" w:rsidP="00E46C3D">
            <w:pPr>
              <w:rPr>
                <w:rFonts w:ascii="Calibri" w:hAnsi="Calibri"/>
                <w:sz w:val="16"/>
                <w:szCs w:val="16"/>
              </w:rPr>
            </w:pPr>
          </w:p>
          <w:p w:rsidR="005762D6" w:rsidRPr="006009C0" w:rsidRDefault="005762D6" w:rsidP="00EA6A50">
            <w:pPr>
              <w:rPr>
                <w:rFonts w:ascii="Calibri" w:hAnsi="Calibri"/>
                <w:sz w:val="16"/>
                <w:szCs w:val="16"/>
              </w:rPr>
            </w:pPr>
            <w:hyperlink r:id="rId44" w:history="1">
              <w:r w:rsidRPr="006009C0">
                <w:rPr>
                  <w:rStyle w:val="Hyperlink"/>
                  <w:rFonts w:ascii="Calibri" w:hAnsi="Calibri"/>
                  <w:sz w:val="16"/>
                  <w:szCs w:val="16"/>
                </w:rPr>
                <w:t>http://www.regnogbyer.dk/projekter/thyboroen</w:t>
              </w:r>
            </w:hyperlink>
            <w:r w:rsidRPr="006009C0">
              <w:rPr>
                <w:rFonts w:ascii="Calibri" w:hAnsi="Calibri"/>
                <w:sz w:val="16"/>
                <w:szCs w:val="16"/>
              </w:rPr>
              <w:t xml:space="preserve"> </w:t>
            </w:r>
          </w:p>
          <w:p w:rsidR="005762D6" w:rsidRPr="006009C0" w:rsidRDefault="005762D6" w:rsidP="00E46C3D">
            <w:pPr>
              <w:rPr>
                <w:rFonts w:ascii="Calibri" w:hAnsi="Calibri"/>
                <w:sz w:val="16"/>
                <w:szCs w:val="16"/>
              </w:rPr>
            </w:pPr>
            <w:hyperlink r:id="rId45" w:history="1">
              <w:r w:rsidRPr="006009C0">
                <w:rPr>
                  <w:rStyle w:val="Hyperlink"/>
                  <w:rFonts w:ascii="Calibri" w:hAnsi="Calibri"/>
                  <w:sz w:val="16"/>
                </w:rPr>
                <w:t>https://orbit.dtu.dk/en/projects/regn-med-thybor%C3%B8n</w:t>
              </w:r>
            </w:hyperlink>
            <w:r w:rsidRPr="006009C0">
              <w:rPr>
                <w:rFonts w:ascii="Calibri" w:hAnsi="Calibri"/>
                <w:sz w:val="16"/>
                <w:szCs w:val="16"/>
              </w:rPr>
              <w:t xml:space="preserve"> (Eng.)</w:t>
            </w:r>
          </w:p>
        </w:tc>
      </w:tr>
      <w:tr w:rsidR="005762D6" w:rsidRPr="006009C0" w:rsidTr="00903136">
        <w:tc>
          <w:tcPr>
            <w:tcW w:w="1340" w:type="dxa"/>
          </w:tcPr>
          <w:p w:rsidR="005762D6" w:rsidRPr="003A2CD4" w:rsidRDefault="005762D6" w:rsidP="00E46C3D">
            <w:pPr>
              <w:rPr>
                <w:rFonts w:ascii="Calibri" w:hAnsi="Calibri"/>
                <w:sz w:val="16"/>
                <w:szCs w:val="16"/>
                <w:lang w:val="da-DK"/>
              </w:rPr>
            </w:pPr>
            <w:r w:rsidRPr="003A2CD4">
              <w:rPr>
                <w:rFonts w:ascii="Calibri" w:eastAsia="Calibri" w:hAnsi="Calibri" w:cs="Arial"/>
                <w:sz w:val="16"/>
                <w:szCs w:val="16"/>
                <w:lang w:val="da-DK" w:eastAsia="en-US"/>
              </w:rPr>
              <w:lastRenderedPageBreak/>
              <w:t>SASLO (Satellitdata til Strategisk Ledningsnet Overvågning)</w:t>
            </w: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C6 and C17</w:t>
            </w:r>
          </w:p>
        </w:tc>
        <w:tc>
          <w:tcPr>
            <w:tcW w:w="2376" w:type="dxa"/>
          </w:tcPr>
          <w:p w:rsidR="005762D6" w:rsidRDefault="005762D6" w:rsidP="00FA3780">
            <w:pPr>
              <w:pStyle w:val="Listeafsnit"/>
              <w:numPr>
                <w:ilvl w:val="0"/>
                <w:numId w:val="7"/>
              </w:numPr>
              <w:rPr>
                <w:rFonts w:ascii="Calibri" w:hAnsi="Calibri"/>
                <w:sz w:val="16"/>
                <w:szCs w:val="16"/>
              </w:rPr>
            </w:pPr>
            <w:r w:rsidRPr="00FA3780">
              <w:rPr>
                <w:rFonts w:ascii="Calibri" w:hAnsi="Calibri"/>
                <w:sz w:val="16"/>
                <w:szCs w:val="16"/>
              </w:rPr>
              <w:t xml:space="preserve">Lemvig </w:t>
            </w:r>
            <w:r>
              <w:rPr>
                <w:rFonts w:ascii="Calibri" w:hAnsi="Calibri"/>
                <w:sz w:val="16"/>
                <w:szCs w:val="16"/>
              </w:rPr>
              <w:t>vand og spildevand</w:t>
            </w:r>
            <w:r w:rsidRPr="00FA3780">
              <w:rPr>
                <w:rFonts w:ascii="Calibri" w:hAnsi="Calibri"/>
                <w:sz w:val="16"/>
                <w:szCs w:val="16"/>
              </w:rPr>
              <w:t xml:space="preserve"> (</w:t>
            </w:r>
            <w:proofErr w:type="spellStart"/>
            <w:r w:rsidRPr="00FA3780">
              <w:rPr>
                <w:rFonts w:ascii="Calibri" w:hAnsi="Calibri"/>
                <w:sz w:val="16"/>
                <w:szCs w:val="16"/>
              </w:rPr>
              <w:t>lead</w:t>
            </w:r>
            <w:proofErr w:type="spellEnd"/>
            <w:r w:rsidRPr="00FA3780">
              <w:rPr>
                <w:rFonts w:ascii="Calibri" w:hAnsi="Calibri"/>
                <w:sz w:val="16"/>
                <w:szCs w:val="16"/>
              </w:rPr>
              <w:t xml:space="preserve">) </w:t>
            </w:r>
          </w:p>
          <w:p w:rsidR="005762D6" w:rsidRDefault="005762D6" w:rsidP="00FA3780">
            <w:pPr>
              <w:pStyle w:val="Listeafsnit"/>
              <w:numPr>
                <w:ilvl w:val="0"/>
                <w:numId w:val="7"/>
              </w:numPr>
              <w:rPr>
                <w:rFonts w:ascii="Calibri" w:hAnsi="Calibri"/>
                <w:sz w:val="16"/>
                <w:szCs w:val="16"/>
              </w:rPr>
            </w:pPr>
            <w:r w:rsidRPr="00FA3780">
              <w:rPr>
                <w:rFonts w:ascii="Calibri" w:hAnsi="Calibri"/>
                <w:sz w:val="16"/>
                <w:szCs w:val="16"/>
              </w:rPr>
              <w:t>Rambøll</w:t>
            </w:r>
          </w:p>
          <w:p w:rsidR="005762D6" w:rsidRPr="00FA3780" w:rsidRDefault="005762D6" w:rsidP="00FA3780">
            <w:pPr>
              <w:pStyle w:val="Listeafsnit"/>
              <w:numPr>
                <w:ilvl w:val="0"/>
                <w:numId w:val="7"/>
              </w:numPr>
              <w:rPr>
                <w:rFonts w:ascii="Calibri" w:hAnsi="Calibri"/>
                <w:sz w:val="16"/>
                <w:szCs w:val="16"/>
              </w:rPr>
            </w:pPr>
            <w:r>
              <w:rPr>
                <w:rFonts w:ascii="Calibri" w:hAnsi="Calibri"/>
                <w:sz w:val="16"/>
                <w:szCs w:val="16"/>
              </w:rPr>
              <w:t xml:space="preserve">VIA </w:t>
            </w:r>
            <w:proofErr w:type="spellStart"/>
            <w:r>
              <w:rPr>
                <w:rFonts w:ascii="Calibri" w:hAnsi="Calibri"/>
                <w:sz w:val="16"/>
                <w:szCs w:val="16"/>
              </w:rPr>
              <w:t>University</w:t>
            </w:r>
            <w:proofErr w:type="spellEnd"/>
            <w:r>
              <w:rPr>
                <w:rFonts w:ascii="Calibri" w:hAnsi="Calibri"/>
                <w:sz w:val="16"/>
                <w:szCs w:val="16"/>
              </w:rPr>
              <w:t xml:space="preserve"> College</w:t>
            </w:r>
          </w:p>
        </w:tc>
        <w:tc>
          <w:tcPr>
            <w:tcW w:w="2268" w:type="dxa"/>
            <w:shd w:val="clear" w:color="auto" w:fill="auto"/>
          </w:tcPr>
          <w:p w:rsidR="005762D6" w:rsidRDefault="005762D6" w:rsidP="00E46C3D">
            <w:pPr>
              <w:rPr>
                <w:rFonts w:ascii="Calibri" w:hAnsi="Calibri"/>
                <w:sz w:val="16"/>
                <w:szCs w:val="16"/>
              </w:rPr>
            </w:pPr>
            <w:r w:rsidRPr="006009C0">
              <w:rPr>
                <w:rFonts w:ascii="Calibri" w:hAnsi="Calibri"/>
                <w:sz w:val="16"/>
                <w:szCs w:val="16"/>
              </w:rPr>
              <w:t xml:space="preserve">National funding: </w:t>
            </w:r>
          </w:p>
          <w:p w:rsidR="005762D6" w:rsidRPr="006009C0" w:rsidRDefault="005762D6" w:rsidP="00E46C3D">
            <w:pPr>
              <w:rPr>
                <w:rFonts w:ascii="Calibri" w:hAnsi="Calibri"/>
                <w:sz w:val="16"/>
                <w:szCs w:val="16"/>
              </w:rPr>
            </w:pPr>
            <w:r w:rsidRPr="006009C0">
              <w:rPr>
                <w:rFonts w:ascii="Calibri" w:hAnsi="Calibri"/>
                <w:sz w:val="16"/>
                <w:szCs w:val="16"/>
              </w:rPr>
              <w:t>VUDP</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105.000 €</w:t>
            </w:r>
          </w:p>
        </w:tc>
        <w:tc>
          <w:tcPr>
            <w:tcW w:w="1134" w:type="dxa"/>
            <w:shd w:val="clear" w:color="auto" w:fill="auto"/>
          </w:tcPr>
          <w:p w:rsidR="005762D6" w:rsidRPr="006009C0" w:rsidRDefault="005762D6" w:rsidP="00EE09D1">
            <w:pPr>
              <w:jc w:val="right"/>
              <w:rPr>
                <w:rFonts w:ascii="Calibri" w:hAnsi="Calibri"/>
                <w:sz w:val="16"/>
                <w:szCs w:val="16"/>
              </w:rPr>
            </w:pPr>
            <w:r w:rsidRPr="006009C0">
              <w:rPr>
                <w:rFonts w:ascii="Calibri" w:hAnsi="Calibri"/>
                <w:sz w:val="16"/>
                <w:szCs w:val="16"/>
              </w:rPr>
              <w:t>105.000 €</w:t>
            </w:r>
          </w:p>
        </w:tc>
        <w:tc>
          <w:tcPr>
            <w:tcW w:w="1310" w:type="dxa"/>
            <w:shd w:val="clear" w:color="auto" w:fill="auto"/>
          </w:tcPr>
          <w:p w:rsidR="005762D6" w:rsidRPr="006009C0" w:rsidRDefault="005762D6" w:rsidP="00E46C3D">
            <w:pPr>
              <w:rPr>
                <w:rFonts w:ascii="Calibri" w:hAnsi="Calibri"/>
                <w:sz w:val="16"/>
                <w:szCs w:val="16"/>
              </w:rPr>
            </w:pPr>
          </w:p>
        </w:tc>
        <w:tc>
          <w:tcPr>
            <w:tcW w:w="4509" w:type="dxa"/>
            <w:shd w:val="clear" w:color="auto" w:fill="auto"/>
          </w:tcPr>
          <w:p w:rsidR="005762D6" w:rsidRPr="006009C0" w:rsidRDefault="005762D6" w:rsidP="00E46C3D">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Pr="006009C0" w:rsidRDefault="005762D6" w:rsidP="00E46C3D">
            <w:pPr>
              <w:rPr>
                <w:rFonts w:ascii="Calibri" w:hAnsi="Calibri"/>
                <w:sz w:val="16"/>
                <w:szCs w:val="16"/>
              </w:rPr>
            </w:pPr>
            <w:r w:rsidRPr="006009C0">
              <w:rPr>
                <w:rFonts w:ascii="Calibri" w:hAnsi="Calibri"/>
                <w:sz w:val="16"/>
                <w:szCs w:val="16"/>
              </w:rPr>
              <w:t xml:space="preserve">SASLO (Satellite data for strategic pipe network monitoring) aims at reducing the negative effects that unexpected soil compactions  can have on pipe network durability. By including satellite data in the existing hydraulic models, the models become more dynamic and operational as they are adjusted continuously, thus allowing for better prediction of pipe damage. Through this, </w:t>
            </w:r>
            <w:proofErr w:type="spellStart"/>
            <w:r w:rsidRPr="006009C0">
              <w:rPr>
                <w:rFonts w:ascii="Calibri" w:hAnsi="Calibri"/>
                <w:sz w:val="16"/>
                <w:szCs w:val="16"/>
              </w:rPr>
              <w:t>Lemvig</w:t>
            </w:r>
            <w:proofErr w:type="spellEnd"/>
            <w:r w:rsidRPr="006009C0">
              <w:rPr>
                <w:rFonts w:ascii="Calibri" w:hAnsi="Calibri"/>
                <w:sz w:val="16"/>
                <w:szCs w:val="16"/>
              </w:rPr>
              <w:t xml:space="preserve"> </w:t>
            </w:r>
            <w:proofErr w:type="spellStart"/>
            <w:r w:rsidRPr="006009C0">
              <w:rPr>
                <w:rFonts w:ascii="Calibri" w:hAnsi="Calibri"/>
                <w:sz w:val="16"/>
                <w:szCs w:val="16"/>
              </w:rPr>
              <w:t>Forsyning</w:t>
            </w:r>
            <w:proofErr w:type="spellEnd"/>
            <w:r w:rsidRPr="006009C0">
              <w:rPr>
                <w:rFonts w:ascii="Calibri" w:hAnsi="Calibri"/>
                <w:sz w:val="16"/>
                <w:szCs w:val="16"/>
              </w:rPr>
              <w:t xml:space="preserve"> (municipal utility) expects that it can improve its planning, asset management and investment strategy.</w:t>
            </w:r>
          </w:p>
          <w:p w:rsidR="005762D6" w:rsidRPr="006009C0" w:rsidRDefault="005762D6" w:rsidP="00E46C3D">
            <w:pPr>
              <w:rPr>
                <w:rFonts w:ascii="Calibri" w:hAnsi="Calibri"/>
                <w:sz w:val="16"/>
                <w:szCs w:val="16"/>
              </w:rPr>
            </w:pPr>
          </w:p>
          <w:p w:rsidR="005762D6" w:rsidRDefault="005762D6" w:rsidP="00E46C3D">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w:t>
            </w:r>
          </w:p>
          <w:p w:rsidR="005762D6" w:rsidRPr="006009C0" w:rsidRDefault="005762D6" w:rsidP="00E46C3D">
            <w:pPr>
              <w:rPr>
                <w:rFonts w:ascii="Calibri" w:hAnsi="Calibri"/>
                <w:sz w:val="16"/>
                <w:szCs w:val="16"/>
              </w:rPr>
            </w:pPr>
            <w:r>
              <w:rPr>
                <w:rFonts w:ascii="Calibri" w:hAnsi="Calibri"/>
                <w:sz w:val="16"/>
                <w:szCs w:val="16"/>
              </w:rPr>
              <w:t>Completed</w:t>
            </w:r>
          </w:p>
          <w:p w:rsidR="005762D6" w:rsidRPr="006009C0" w:rsidRDefault="005762D6" w:rsidP="007155CB">
            <w:pPr>
              <w:pStyle w:val="Brdtekst"/>
              <w:framePr w:hSpace="0" w:wrap="auto" w:vAnchor="margin" w:hAnchor="text" w:xAlign="left" w:yAlign="inline"/>
            </w:pPr>
            <w:r w:rsidRPr="006009C0">
              <w:t xml:space="preserve">The project was concluded in April 2019, and the use of Copernicus satellite data is now the standard practice to determine placement and lifespan of underground pipes for </w:t>
            </w:r>
            <w:proofErr w:type="spellStart"/>
            <w:r w:rsidRPr="006009C0">
              <w:t>Lemvig</w:t>
            </w:r>
            <w:proofErr w:type="spellEnd"/>
            <w:r w:rsidRPr="006009C0">
              <w:t xml:space="preserve"> </w:t>
            </w:r>
            <w:proofErr w:type="spellStart"/>
            <w:r>
              <w:t>vand</w:t>
            </w:r>
            <w:proofErr w:type="spellEnd"/>
            <w:r>
              <w:t xml:space="preserve"> og </w:t>
            </w:r>
            <w:proofErr w:type="spellStart"/>
            <w:r>
              <w:t>spildevand</w:t>
            </w:r>
            <w:proofErr w:type="spellEnd"/>
            <w:r w:rsidRPr="006009C0">
              <w:t xml:space="preserve">. </w:t>
            </w:r>
          </w:p>
          <w:p w:rsidR="005762D6" w:rsidRPr="006009C0" w:rsidRDefault="005762D6" w:rsidP="00680EA6">
            <w:pPr>
              <w:rPr>
                <w:rFonts w:ascii="Calibri" w:hAnsi="Calibri"/>
                <w:sz w:val="16"/>
                <w:szCs w:val="16"/>
              </w:rPr>
            </w:pPr>
          </w:p>
          <w:p w:rsidR="005762D6" w:rsidRPr="006009C0" w:rsidRDefault="005762D6" w:rsidP="00680EA6">
            <w:pPr>
              <w:rPr>
                <w:rFonts w:ascii="Calibri" w:hAnsi="Calibri"/>
                <w:sz w:val="16"/>
                <w:szCs w:val="16"/>
              </w:rPr>
            </w:pPr>
            <w:r w:rsidRPr="006009C0">
              <w:rPr>
                <w:rFonts w:ascii="Calibri" w:hAnsi="Calibri"/>
                <w:sz w:val="16"/>
                <w:szCs w:val="16"/>
              </w:rPr>
              <w:t xml:space="preserve">The use of Sentinel 1 (ESA satellites) data has lead to a pipe lifetime increase by 10%, and is expected to generate 500.000€ revenue a year, according to </w:t>
            </w:r>
            <w:proofErr w:type="spellStart"/>
            <w:r w:rsidRPr="006009C0">
              <w:rPr>
                <w:rFonts w:ascii="Calibri" w:hAnsi="Calibri"/>
                <w:sz w:val="16"/>
                <w:szCs w:val="16"/>
              </w:rPr>
              <w:t>Lemvig</w:t>
            </w:r>
            <w:proofErr w:type="spellEnd"/>
            <w:r w:rsidRPr="006009C0">
              <w:rPr>
                <w:rFonts w:ascii="Calibri" w:hAnsi="Calibri"/>
                <w:sz w:val="16"/>
                <w:szCs w:val="16"/>
              </w:rPr>
              <w:t xml:space="preserve"> </w:t>
            </w:r>
            <w:proofErr w:type="spellStart"/>
            <w:r>
              <w:rPr>
                <w:rFonts w:ascii="Calibri" w:hAnsi="Calibri"/>
                <w:sz w:val="16"/>
                <w:szCs w:val="16"/>
              </w:rPr>
              <w:t>vand</w:t>
            </w:r>
            <w:proofErr w:type="spellEnd"/>
            <w:r>
              <w:rPr>
                <w:rFonts w:ascii="Calibri" w:hAnsi="Calibri"/>
                <w:sz w:val="16"/>
                <w:szCs w:val="16"/>
              </w:rPr>
              <w:t xml:space="preserve"> og </w:t>
            </w:r>
            <w:proofErr w:type="spellStart"/>
            <w:r>
              <w:rPr>
                <w:rFonts w:ascii="Calibri" w:hAnsi="Calibri"/>
                <w:sz w:val="16"/>
                <w:szCs w:val="16"/>
              </w:rPr>
              <w:t>spildevand</w:t>
            </w:r>
            <w:proofErr w:type="spellEnd"/>
            <w:r w:rsidRPr="006009C0">
              <w:rPr>
                <w:rFonts w:ascii="Calibri" w:hAnsi="Calibri"/>
                <w:sz w:val="16"/>
                <w:szCs w:val="16"/>
              </w:rPr>
              <w:t xml:space="preserve">. </w:t>
            </w:r>
          </w:p>
          <w:p w:rsidR="005762D6" w:rsidRPr="006009C0" w:rsidRDefault="005762D6" w:rsidP="00680EA6">
            <w:pPr>
              <w:rPr>
                <w:rFonts w:ascii="Calibri" w:hAnsi="Calibri"/>
                <w:sz w:val="16"/>
                <w:szCs w:val="16"/>
              </w:rPr>
            </w:pPr>
          </w:p>
          <w:p w:rsidR="005762D6" w:rsidRPr="006009C0" w:rsidRDefault="005762D6" w:rsidP="00680EA6">
            <w:pPr>
              <w:rPr>
                <w:rFonts w:ascii="Calibri" w:hAnsi="Calibri"/>
                <w:sz w:val="16"/>
                <w:szCs w:val="16"/>
              </w:rPr>
            </w:pPr>
            <w:r w:rsidRPr="006009C0">
              <w:rPr>
                <w:rFonts w:ascii="Calibri" w:hAnsi="Calibri"/>
                <w:sz w:val="16"/>
                <w:szCs w:val="16"/>
              </w:rPr>
              <w:t xml:space="preserve">The project has inspired new projects. Thus </w:t>
            </w:r>
            <w:proofErr w:type="spellStart"/>
            <w:r w:rsidRPr="006009C0">
              <w:rPr>
                <w:rFonts w:ascii="Calibri" w:hAnsi="Calibri"/>
                <w:sz w:val="16"/>
                <w:szCs w:val="16"/>
              </w:rPr>
              <w:t>Lemvig</w:t>
            </w:r>
            <w:proofErr w:type="spellEnd"/>
            <w:r w:rsidRPr="006009C0">
              <w:rPr>
                <w:rFonts w:ascii="Calibri" w:hAnsi="Calibri"/>
                <w:sz w:val="16"/>
                <w:szCs w:val="16"/>
              </w:rPr>
              <w:t xml:space="preserve"> </w:t>
            </w:r>
            <w:proofErr w:type="spellStart"/>
            <w:r>
              <w:rPr>
                <w:rFonts w:ascii="Calibri" w:hAnsi="Calibri"/>
                <w:sz w:val="16"/>
                <w:szCs w:val="16"/>
              </w:rPr>
              <w:t>vand</w:t>
            </w:r>
            <w:proofErr w:type="spellEnd"/>
            <w:r>
              <w:rPr>
                <w:rFonts w:ascii="Calibri" w:hAnsi="Calibri"/>
                <w:sz w:val="16"/>
                <w:szCs w:val="16"/>
              </w:rPr>
              <w:t xml:space="preserve"> og </w:t>
            </w:r>
            <w:proofErr w:type="spellStart"/>
            <w:r>
              <w:rPr>
                <w:rFonts w:ascii="Calibri" w:hAnsi="Calibri"/>
                <w:sz w:val="16"/>
                <w:szCs w:val="16"/>
              </w:rPr>
              <w:t>spildevand</w:t>
            </w:r>
            <w:proofErr w:type="spellEnd"/>
            <w:r w:rsidRPr="006009C0">
              <w:rPr>
                <w:rFonts w:ascii="Calibri" w:hAnsi="Calibri"/>
                <w:sz w:val="16"/>
                <w:szCs w:val="16"/>
              </w:rPr>
              <w:t xml:space="preserve"> seeks to use Sentinel data to visualise pipe position dynamically in the future. And the Danish Agency for Data Supply and Efficiency (SDFE) is working on using Sentinel data in other areas as well.</w:t>
            </w:r>
          </w:p>
          <w:p w:rsidR="005762D6" w:rsidRPr="006009C0" w:rsidRDefault="005762D6" w:rsidP="00E46C3D">
            <w:pPr>
              <w:rPr>
                <w:rFonts w:ascii="Calibri" w:hAnsi="Calibri"/>
                <w:sz w:val="16"/>
                <w:szCs w:val="16"/>
              </w:rPr>
            </w:pPr>
          </w:p>
          <w:p w:rsidR="005762D6" w:rsidRPr="006009C0" w:rsidRDefault="005762D6" w:rsidP="00680EA6">
            <w:pPr>
              <w:rPr>
                <w:rFonts w:ascii="Calibri" w:hAnsi="Calibri"/>
                <w:sz w:val="16"/>
                <w:szCs w:val="16"/>
              </w:rPr>
            </w:pPr>
            <w:r w:rsidRPr="006009C0">
              <w:rPr>
                <w:rFonts w:ascii="Calibri" w:hAnsi="Calibri"/>
                <w:sz w:val="16"/>
                <w:szCs w:val="16"/>
                <w:u w:val="single"/>
              </w:rPr>
              <w:t>Link to C2C CC:</w:t>
            </w:r>
            <w:r w:rsidRPr="006009C0">
              <w:rPr>
                <w:rFonts w:ascii="Calibri" w:hAnsi="Calibri"/>
                <w:sz w:val="16"/>
                <w:szCs w:val="16"/>
              </w:rPr>
              <w:t xml:space="preserve"> </w:t>
            </w:r>
          </w:p>
          <w:p w:rsidR="005762D6" w:rsidRPr="006009C0" w:rsidRDefault="005762D6" w:rsidP="00680EA6">
            <w:pPr>
              <w:rPr>
                <w:rFonts w:ascii="Calibri" w:hAnsi="Calibri"/>
                <w:sz w:val="16"/>
                <w:szCs w:val="16"/>
              </w:rPr>
            </w:pPr>
            <w:r w:rsidRPr="006009C0">
              <w:rPr>
                <w:rFonts w:ascii="Calibri" w:hAnsi="Calibri"/>
                <w:sz w:val="16"/>
                <w:szCs w:val="16"/>
              </w:rPr>
              <w:t xml:space="preserve">The SASLO project is directly complementary to the C-action surrounding tools (C6), as it employs satellite data in new piping modelling practices in order to help the piping management and planning. The project shows that relatively simple tools and tweaks can save substantial amounts of resources. </w:t>
            </w:r>
          </w:p>
          <w:p w:rsidR="005762D6" w:rsidRPr="006009C0" w:rsidRDefault="005762D6" w:rsidP="00680EA6">
            <w:pPr>
              <w:rPr>
                <w:rFonts w:ascii="Calibri" w:hAnsi="Calibri"/>
                <w:sz w:val="16"/>
                <w:szCs w:val="16"/>
              </w:rPr>
            </w:pPr>
          </w:p>
          <w:p w:rsidR="005762D6" w:rsidRPr="006009C0" w:rsidRDefault="005762D6" w:rsidP="00680EA6">
            <w:pPr>
              <w:rPr>
                <w:rFonts w:ascii="Calibri" w:hAnsi="Calibri"/>
                <w:sz w:val="16"/>
                <w:szCs w:val="16"/>
              </w:rPr>
            </w:pPr>
            <w:r w:rsidRPr="006009C0">
              <w:rPr>
                <w:rFonts w:ascii="Calibri" w:hAnsi="Calibri"/>
                <w:sz w:val="16"/>
                <w:szCs w:val="16"/>
              </w:rPr>
              <w:t xml:space="preserve">As the main motivation for the project was the struggle to maintain pipe lifetime in the </w:t>
            </w:r>
            <w:proofErr w:type="spellStart"/>
            <w:r w:rsidRPr="006009C0">
              <w:rPr>
                <w:rFonts w:ascii="Calibri" w:hAnsi="Calibri"/>
                <w:sz w:val="16"/>
                <w:szCs w:val="16"/>
              </w:rPr>
              <w:t>Thyborøn</w:t>
            </w:r>
            <w:proofErr w:type="spellEnd"/>
            <w:r w:rsidRPr="006009C0">
              <w:rPr>
                <w:rFonts w:ascii="Calibri" w:hAnsi="Calibri"/>
                <w:sz w:val="16"/>
                <w:szCs w:val="16"/>
              </w:rPr>
              <w:t xml:space="preserve"> area, the project is directly complementary to the C-action regarding </w:t>
            </w:r>
            <w:proofErr w:type="spellStart"/>
            <w:r w:rsidRPr="006009C0">
              <w:rPr>
                <w:rFonts w:ascii="Calibri" w:hAnsi="Calibri"/>
                <w:sz w:val="16"/>
                <w:szCs w:val="16"/>
              </w:rPr>
              <w:t>Thyborøn</w:t>
            </w:r>
            <w:proofErr w:type="spellEnd"/>
            <w:r w:rsidRPr="006009C0">
              <w:rPr>
                <w:rFonts w:ascii="Calibri" w:hAnsi="Calibri"/>
                <w:sz w:val="16"/>
                <w:szCs w:val="16"/>
              </w:rPr>
              <w:t xml:space="preserve"> city and harbour (C17).</w:t>
            </w:r>
          </w:p>
          <w:p w:rsidR="005762D6" w:rsidRPr="006009C0" w:rsidRDefault="005762D6" w:rsidP="00E46C3D">
            <w:pPr>
              <w:rPr>
                <w:rFonts w:ascii="Calibri" w:hAnsi="Calibri"/>
                <w:sz w:val="16"/>
                <w:szCs w:val="16"/>
              </w:rPr>
            </w:pPr>
          </w:p>
          <w:p w:rsidR="005762D6" w:rsidRPr="006009C0" w:rsidRDefault="005762D6" w:rsidP="00C03B12">
            <w:pPr>
              <w:rPr>
                <w:rStyle w:val="Hyperlink"/>
                <w:rFonts w:ascii="Calibri" w:hAnsi="Calibri"/>
                <w:sz w:val="16"/>
                <w:szCs w:val="16"/>
              </w:rPr>
            </w:pPr>
            <w:r w:rsidRPr="006009C0">
              <w:rPr>
                <w:rFonts w:ascii="Calibri" w:hAnsi="Calibri"/>
                <w:sz w:val="16"/>
                <w:szCs w:val="16"/>
              </w:rPr>
              <w:t xml:space="preserve">DK: </w:t>
            </w:r>
            <w:hyperlink r:id="rId46" w:history="1">
              <w:r w:rsidRPr="006009C0">
                <w:rPr>
                  <w:rStyle w:val="Hyperlink"/>
                  <w:rFonts w:ascii="Calibri" w:hAnsi="Calibri"/>
                  <w:sz w:val="16"/>
                  <w:szCs w:val="16"/>
                </w:rPr>
                <w:t>https://www.danva.dk/viden/vudp/projektuddelinger/saslo/</w:t>
              </w:r>
            </w:hyperlink>
          </w:p>
          <w:p w:rsidR="005762D6" w:rsidRPr="006009C0" w:rsidRDefault="005762D6" w:rsidP="00C03B12">
            <w:pPr>
              <w:rPr>
                <w:rFonts w:ascii="Calibri" w:hAnsi="Calibri"/>
                <w:sz w:val="16"/>
                <w:szCs w:val="16"/>
              </w:rPr>
            </w:pPr>
            <w:r w:rsidRPr="006009C0">
              <w:rPr>
                <w:rFonts w:ascii="Calibri" w:hAnsi="Calibri"/>
                <w:sz w:val="16"/>
                <w:szCs w:val="16"/>
              </w:rPr>
              <w:t xml:space="preserve">ENG: </w:t>
            </w:r>
            <w:hyperlink r:id="rId47" w:history="1">
              <w:r w:rsidRPr="006009C0">
                <w:rPr>
                  <w:rStyle w:val="Hyperlink"/>
                  <w:rFonts w:ascii="Calibri" w:hAnsi="Calibri"/>
                  <w:sz w:val="16"/>
                  <w:szCs w:val="16"/>
                </w:rPr>
                <w:t>https://www.eurisy.org/good-practice-municipality-of-lemvig-denmark-managing-pipelines-and-wastepipes-with-the-support-of-satellite-data_238</w:t>
              </w:r>
            </w:hyperlink>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Pr>
                <w:rFonts w:ascii="Calibri" w:eastAsia="Calibri" w:hAnsi="Calibri" w:cs="Arial"/>
                <w:sz w:val="16"/>
                <w:szCs w:val="16"/>
                <w:lang w:eastAsia="en-US"/>
              </w:rPr>
              <w:lastRenderedPageBreak/>
              <w:t>SCHARP</w:t>
            </w:r>
            <w:r w:rsidRPr="006009C0">
              <w:rPr>
                <w:rFonts w:ascii="Calibri" w:eastAsia="Calibri" w:hAnsi="Calibri" w:cs="Arial"/>
                <w:sz w:val="16"/>
                <w:szCs w:val="16"/>
                <w:lang w:eastAsia="en-US"/>
              </w:rPr>
              <w:t xml:space="preserve">: </w:t>
            </w:r>
            <w:r w:rsidRPr="006009C0">
              <w:rPr>
                <w:rFonts w:ascii="Calibri" w:eastAsia="Calibri" w:hAnsi="Calibri" w:cs="Arial"/>
                <w:sz w:val="16"/>
                <w:szCs w:val="16"/>
                <w:lang w:eastAsia="en-US"/>
              </w:rPr>
              <w:br/>
              <w:t>Scotland's Coastal Heritage at Risk</w:t>
            </w:r>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C24</w:t>
            </w:r>
          </w:p>
        </w:tc>
        <w:tc>
          <w:tcPr>
            <w:tcW w:w="2376" w:type="dxa"/>
          </w:tcPr>
          <w:p w:rsidR="005762D6" w:rsidRPr="006009C0" w:rsidRDefault="005762D6" w:rsidP="00E46C3D">
            <w:pPr>
              <w:rPr>
                <w:rFonts w:ascii="Calibri" w:hAnsi="Calibri"/>
                <w:sz w:val="16"/>
                <w:szCs w:val="16"/>
              </w:rPr>
            </w:pPr>
            <w:r w:rsidRPr="006009C0">
              <w:rPr>
                <w:rFonts w:ascii="Calibri" w:hAnsi="Calibri"/>
                <w:sz w:val="16"/>
                <w:szCs w:val="16"/>
              </w:rPr>
              <w:t>Univ</w:t>
            </w:r>
            <w:r>
              <w:rPr>
                <w:rFonts w:ascii="Calibri" w:hAnsi="Calibri"/>
                <w:sz w:val="16"/>
                <w:szCs w:val="16"/>
              </w:rPr>
              <w:t>ersity of St. Andrews Scotland</w:t>
            </w:r>
          </w:p>
        </w:tc>
        <w:tc>
          <w:tcPr>
            <w:tcW w:w="2268" w:type="dxa"/>
            <w:shd w:val="clear" w:color="auto" w:fill="auto"/>
          </w:tcPr>
          <w:p w:rsidR="005762D6" w:rsidRDefault="005762D6" w:rsidP="00165C56">
            <w:pPr>
              <w:pStyle w:val="Listeafsnit"/>
              <w:numPr>
                <w:ilvl w:val="0"/>
                <w:numId w:val="15"/>
              </w:numPr>
              <w:rPr>
                <w:rFonts w:ascii="Calibri" w:hAnsi="Calibri"/>
                <w:sz w:val="16"/>
                <w:szCs w:val="16"/>
                <w:lang w:val="en-US"/>
              </w:rPr>
            </w:pPr>
            <w:r>
              <w:rPr>
                <w:rFonts w:ascii="Calibri" w:hAnsi="Calibri"/>
                <w:sz w:val="16"/>
                <w:szCs w:val="16"/>
                <w:lang w:val="en-US"/>
              </w:rPr>
              <w:t xml:space="preserve">Heritage Lottery Fund </w:t>
            </w:r>
          </w:p>
          <w:p w:rsidR="005762D6" w:rsidRDefault="005762D6" w:rsidP="00165C56">
            <w:pPr>
              <w:pStyle w:val="Listeafsnit"/>
              <w:numPr>
                <w:ilvl w:val="0"/>
                <w:numId w:val="15"/>
              </w:numPr>
              <w:rPr>
                <w:rFonts w:ascii="Calibri" w:hAnsi="Calibri"/>
                <w:sz w:val="16"/>
                <w:szCs w:val="16"/>
                <w:lang w:val="en-US"/>
              </w:rPr>
            </w:pPr>
            <w:r w:rsidRPr="00165C56">
              <w:rPr>
                <w:rFonts w:ascii="Calibri" w:hAnsi="Calibri"/>
                <w:sz w:val="16"/>
                <w:szCs w:val="16"/>
                <w:lang w:val="en-US"/>
              </w:rPr>
              <w:t>Hist</w:t>
            </w:r>
            <w:r>
              <w:rPr>
                <w:rFonts w:ascii="Calibri" w:hAnsi="Calibri"/>
                <w:sz w:val="16"/>
                <w:szCs w:val="16"/>
                <w:lang w:val="en-US"/>
              </w:rPr>
              <w:t xml:space="preserve">oric Environment Scotland </w:t>
            </w:r>
          </w:p>
          <w:p w:rsidR="005762D6" w:rsidRPr="00165C56" w:rsidRDefault="005762D6" w:rsidP="00165C56">
            <w:pPr>
              <w:pStyle w:val="Listeafsnit"/>
              <w:numPr>
                <w:ilvl w:val="0"/>
                <w:numId w:val="15"/>
              </w:numPr>
              <w:rPr>
                <w:rFonts w:ascii="Calibri" w:hAnsi="Calibri"/>
                <w:sz w:val="16"/>
                <w:szCs w:val="16"/>
              </w:rPr>
            </w:pPr>
            <w:r w:rsidRPr="00165C56">
              <w:rPr>
                <w:rFonts w:ascii="Calibri" w:hAnsi="Calibri"/>
                <w:sz w:val="16"/>
                <w:szCs w:val="16"/>
                <w:lang w:val="en-US"/>
              </w:rPr>
              <w:t xml:space="preserve">The University of St Andrews </w:t>
            </w:r>
          </w:p>
          <w:p w:rsidR="005762D6" w:rsidRPr="006009C0" w:rsidRDefault="005762D6" w:rsidP="00165C56">
            <w:pPr>
              <w:pStyle w:val="Listeafsnit"/>
              <w:numPr>
                <w:ilvl w:val="0"/>
                <w:numId w:val="15"/>
              </w:numPr>
              <w:rPr>
                <w:rFonts w:ascii="Calibri" w:hAnsi="Calibri"/>
                <w:sz w:val="16"/>
                <w:szCs w:val="16"/>
              </w:rPr>
            </w:pPr>
            <w:r w:rsidRPr="006009C0">
              <w:rPr>
                <w:rFonts w:ascii="Calibri" w:hAnsi="Calibri"/>
                <w:sz w:val="16"/>
                <w:szCs w:val="16"/>
              </w:rPr>
              <w:t xml:space="preserve">The Crown </w:t>
            </w:r>
            <w:proofErr w:type="spellStart"/>
            <w:r w:rsidRPr="006009C0">
              <w:rPr>
                <w:rFonts w:ascii="Calibri" w:hAnsi="Calibri"/>
                <w:sz w:val="16"/>
                <w:szCs w:val="16"/>
              </w:rPr>
              <w:t>Estate</w:t>
            </w:r>
            <w:proofErr w:type="spellEnd"/>
          </w:p>
        </w:tc>
        <w:tc>
          <w:tcPr>
            <w:tcW w:w="1417" w:type="dxa"/>
            <w:shd w:val="clear" w:color="auto" w:fill="auto"/>
          </w:tcPr>
          <w:p w:rsidR="005762D6" w:rsidRPr="00167705" w:rsidRDefault="005762D6" w:rsidP="00E46C3D">
            <w:pPr>
              <w:jc w:val="right"/>
              <w:rPr>
                <w:rFonts w:ascii="Calibri" w:hAnsi="Calibri"/>
                <w:sz w:val="16"/>
                <w:szCs w:val="16"/>
              </w:rPr>
            </w:pPr>
            <w:r w:rsidRPr="00167705">
              <w:rPr>
                <w:rFonts w:ascii="Calibri" w:hAnsi="Calibri"/>
                <w:sz w:val="16"/>
                <w:szCs w:val="16"/>
              </w:rPr>
              <w:t>722.690 €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p>
        </w:tc>
        <w:tc>
          <w:tcPr>
            <w:tcW w:w="4509" w:type="dxa"/>
            <w:shd w:val="clear" w:color="auto" w:fill="auto"/>
          </w:tcPr>
          <w:p w:rsidR="005762D6" w:rsidRPr="006009C0" w:rsidRDefault="005762D6" w:rsidP="00580D00">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E46C3D">
            <w:pPr>
              <w:rPr>
                <w:rFonts w:ascii="Calibri" w:hAnsi="Calibri"/>
                <w:sz w:val="16"/>
                <w:szCs w:val="16"/>
              </w:rPr>
            </w:pPr>
            <w:r w:rsidRPr="006009C0">
              <w:rPr>
                <w:rFonts w:ascii="Calibri" w:hAnsi="Calibri"/>
                <w:sz w:val="16"/>
                <w:szCs w:val="16"/>
              </w:rPr>
              <w:t>Scotland’s Coastal Heritage at Risk</w:t>
            </w:r>
            <w:r>
              <w:rPr>
                <w:rFonts w:ascii="Calibri" w:hAnsi="Calibri"/>
                <w:sz w:val="16"/>
                <w:szCs w:val="16"/>
              </w:rPr>
              <w:t xml:space="preserve"> Project (SHARP) is a new project from the SCAPE</w:t>
            </w:r>
            <w:r w:rsidRPr="006009C0">
              <w:rPr>
                <w:rFonts w:ascii="Calibri" w:hAnsi="Calibri"/>
                <w:sz w:val="16"/>
                <w:szCs w:val="16"/>
              </w:rPr>
              <w:t xml:space="preserve"> Trust (Scotland’s Coastal Archaeology and the Problem of Erosion), which will work with local communities to up</w:t>
            </w:r>
            <w:r>
              <w:rPr>
                <w:rFonts w:ascii="Calibri" w:hAnsi="Calibri"/>
                <w:sz w:val="16"/>
                <w:szCs w:val="16"/>
              </w:rPr>
              <w:t>date records of Scotland´s eroding coastal heritage</w:t>
            </w:r>
          </w:p>
          <w:p w:rsidR="005762D6" w:rsidRPr="006009C0" w:rsidRDefault="005762D6" w:rsidP="00E46C3D">
            <w:pPr>
              <w:rPr>
                <w:rFonts w:ascii="Calibri" w:hAnsi="Calibri"/>
                <w:sz w:val="16"/>
                <w:szCs w:val="16"/>
              </w:rPr>
            </w:pPr>
            <w:r>
              <w:rPr>
                <w:rFonts w:ascii="Calibri" w:hAnsi="Calibri"/>
                <w:sz w:val="16"/>
                <w:szCs w:val="16"/>
              </w:rPr>
              <w:t>The first phase of the project ran from 2012-2016. In this period citizens have provide information about coastal heritage sites around Scotland threatened by erosion. This has helped local communities, researchers and heritage managers to take a more</w:t>
            </w:r>
            <w:r w:rsidRPr="006009C0">
              <w:rPr>
                <w:rFonts w:ascii="Calibri" w:hAnsi="Calibri"/>
                <w:sz w:val="16"/>
                <w:szCs w:val="16"/>
              </w:rPr>
              <w:t xml:space="preserve"> </w:t>
            </w:r>
            <w:r>
              <w:rPr>
                <w:rFonts w:ascii="Calibri" w:hAnsi="Calibri"/>
                <w:sz w:val="16"/>
                <w:szCs w:val="16"/>
              </w:rPr>
              <w:t xml:space="preserve">strategic approach to vulnerable coastal heritage sites in Scotland. </w:t>
            </w:r>
          </w:p>
          <w:p w:rsidR="005762D6" w:rsidRPr="006009C0" w:rsidRDefault="005762D6" w:rsidP="00E46C3D">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 xml:space="preserve">First part of the project ended in 2016. </w:t>
            </w:r>
          </w:p>
          <w:p w:rsidR="005762D6" w:rsidRDefault="005762D6" w:rsidP="00CF7222">
            <w:pPr>
              <w:rPr>
                <w:rFonts w:ascii="Calibri" w:hAnsi="Calibri"/>
                <w:sz w:val="16"/>
                <w:szCs w:val="16"/>
              </w:rPr>
            </w:pPr>
            <w:r>
              <w:rPr>
                <w:rFonts w:ascii="Calibri" w:hAnsi="Calibri"/>
                <w:sz w:val="16"/>
                <w:szCs w:val="16"/>
              </w:rPr>
              <w:t>A repeat survey has however been planned. This new survey will build on the understanding of how coastal processes impact different archaeological sites on different types of coastline. Planned duration of the project is 3 years and hasn’t been finished yet.</w:t>
            </w:r>
          </w:p>
          <w:p w:rsidR="005762D6" w:rsidRPr="006009C0" w:rsidRDefault="005762D6" w:rsidP="00CF7222">
            <w:pPr>
              <w:rPr>
                <w:rFonts w:ascii="Calibri" w:hAnsi="Calibri"/>
                <w:sz w:val="16"/>
                <w:szCs w:val="16"/>
              </w:rPr>
            </w:pPr>
            <w:r>
              <w:rPr>
                <w:rFonts w:ascii="Calibri" w:hAnsi="Calibri"/>
                <w:sz w:val="16"/>
                <w:szCs w:val="16"/>
              </w:rPr>
              <w:t xml:space="preserve"> </w:t>
            </w:r>
          </w:p>
          <w:p w:rsidR="005762D6" w:rsidRPr="006009C0" w:rsidRDefault="005762D6" w:rsidP="00CF7222">
            <w:pPr>
              <w:rPr>
                <w:rFonts w:ascii="Calibri" w:hAnsi="Calibri"/>
                <w:sz w:val="16"/>
                <w:szCs w:val="16"/>
              </w:rPr>
            </w:pPr>
            <w:r w:rsidRPr="006009C0">
              <w:rPr>
                <w:rFonts w:ascii="Calibri" w:hAnsi="Calibri"/>
                <w:sz w:val="16"/>
                <w:szCs w:val="16"/>
                <w:u w:val="single"/>
              </w:rPr>
              <w:t>Link to C2C CC:</w:t>
            </w:r>
          </w:p>
          <w:p w:rsidR="005762D6" w:rsidRDefault="005762D6" w:rsidP="00A73B2B">
            <w:pPr>
              <w:rPr>
                <w:rFonts w:ascii="Calibri" w:hAnsi="Calibri"/>
                <w:sz w:val="16"/>
                <w:szCs w:val="16"/>
              </w:rPr>
            </w:pPr>
            <w:r>
              <w:rPr>
                <w:rFonts w:ascii="Calibri" w:hAnsi="Calibri"/>
                <w:sz w:val="16"/>
                <w:szCs w:val="16"/>
              </w:rPr>
              <w:t>This project is directly linked to the C2CCC subproject C24 – Climate history/Culture history. It examines how natural and environmental processes affect cultural heritage sites along the coast to improve management of those sites that are threatened by CCA. In this way the SCHARP project shares several elements with C24.</w:t>
            </w:r>
          </w:p>
          <w:p w:rsidR="005762D6" w:rsidRDefault="005762D6" w:rsidP="00A73B2B">
            <w:pPr>
              <w:rPr>
                <w:rFonts w:ascii="Calibri" w:hAnsi="Calibri"/>
                <w:sz w:val="16"/>
                <w:szCs w:val="16"/>
              </w:rPr>
            </w:pPr>
          </w:p>
          <w:p w:rsidR="005762D6" w:rsidRPr="006009C0" w:rsidRDefault="005762D6" w:rsidP="00A73B2B">
            <w:pPr>
              <w:rPr>
                <w:rFonts w:ascii="Calibri" w:hAnsi="Calibri"/>
                <w:sz w:val="16"/>
                <w:szCs w:val="16"/>
              </w:rPr>
            </w:pPr>
            <w:hyperlink r:id="rId48" w:history="1">
              <w:r w:rsidRPr="00942B9A">
                <w:rPr>
                  <w:rStyle w:val="Hyperlink"/>
                  <w:sz w:val="16"/>
                </w:rPr>
                <w:t>http://www.scharp.co.uk/</w:t>
              </w:r>
            </w:hyperlink>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proofErr w:type="spellStart"/>
            <w:r w:rsidRPr="006009C0">
              <w:rPr>
                <w:rFonts w:ascii="Calibri" w:eastAsia="Calibri" w:hAnsi="Calibri" w:cs="Arial"/>
                <w:sz w:val="16"/>
                <w:szCs w:val="16"/>
                <w:lang w:eastAsia="en-US"/>
              </w:rPr>
              <w:t>Storkeengen</w:t>
            </w:r>
            <w:proofErr w:type="spellEnd"/>
          </w:p>
        </w:tc>
        <w:tc>
          <w:tcPr>
            <w:tcW w:w="1212" w:type="dxa"/>
            <w:shd w:val="clear" w:color="auto" w:fill="auto"/>
          </w:tcPr>
          <w:p w:rsidR="005762D6" w:rsidRPr="006009C0" w:rsidRDefault="005762D6" w:rsidP="00E46C3D">
            <w:pPr>
              <w:rPr>
                <w:rFonts w:ascii="Calibri" w:hAnsi="Calibri"/>
                <w:sz w:val="16"/>
                <w:szCs w:val="16"/>
              </w:rPr>
            </w:pPr>
            <w:r>
              <w:rPr>
                <w:rFonts w:ascii="Calibri" w:hAnsi="Calibri"/>
                <w:sz w:val="16"/>
                <w:szCs w:val="16"/>
              </w:rPr>
              <w:t>C1, C4</w:t>
            </w:r>
          </w:p>
        </w:tc>
        <w:tc>
          <w:tcPr>
            <w:tcW w:w="2376" w:type="dxa"/>
          </w:tcPr>
          <w:p w:rsidR="005762D6" w:rsidRDefault="005762D6" w:rsidP="000433DC">
            <w:pPr>
              <w:pStyle w:val="Listeafsnit"/>
              <w:numPr>
                <w:ilvl w:val="0"/>
                <w:numId w:val="13"/>
              </w:numPr>
              <w:rPr>
                <w:rFonts w:ascii="Calibri" w:hAnsi="Calibri"/>
                <w:sz w:val="16"/>
                <w:szCs w:val="16"/>
              </w:rPr>
            </w:pPr>
            <w:r w:rsidRPr="000433DC">
              <w:rPr>
                <w:rFonts w:ascii="Calibri" w:hAnsi="Calibri"/>
                <w:sz w:val="16"/>
                <w:szCs w:val="16"/>
              </w:rPr>
              <w:t xml:space="preserve">Randers </w:t>
            </w:r>
            <w:proofErr w:type="spellStart"/>
            <w:r w:rsidRPr="000433DC">
              <w:rPr>
                <w:rFonts w:ascii="Calibri" w:hAnsi="Calibri"/>
                <w:sz w:val="16"/>
                <w:szCs w:val="16"/>
              </w:rPr>
              <w:t>Municipality</w:t>
            </w:r>
            <w:proofErr w:type="spellEnd"/>
          </w:p>
          <w:p w:rsidR="005762D6" w:rsidRPr="006009C0" w:rsidRDefault="005762D6" w:rsidP="000433DC">
            <w:pPr>
              <w:pStyle w:val="Listeafsnit"/>
              <w:numPr>
                <w:ilvl w:val="0"/>
                <w:numId w:val="13"/>
              </w:numPr>
              <w:rPr>
                <w:rFonts w:ascii="Calibri" w:hAnsi="Calibri"/>
                <w:sz w:val="16"/>
                <w:szCs w:val="16"/>
              </w:rPr>
            </w:pPr>
            <w:r w:rsidRPr="006009C0">
              <w:rPr>
                <w:rFonts w:ascii="Calibri" w:hAnsi="Calibri"/>
                <w:sz w:val="16"/>
                <w:szCs w:val="16"/>
              </w:rPr>
              <w:t>Vandmiljø</w:t>
            </w:r>
            <w:r>
              <w:rPr>
                <w:rFonts w:ascii="Calibri" w:hAnsi="Calibri"/>
                <w:sz w:val="16"/>
                <w:szCs w:val="16"/>
              </w:rPr>
              <w:t xml:space="preserve"> Randers</w:t>
            </w:r>
          </w:p>
        </w:tc>
        <w:tc>
          <w:tcPr>
            <w:tcW w:w="2268" w:type="dxa"/>
            <w:shd w:val="clear" w:color="auto" w:fill="auto"/>
          </w:tcPr>
          <w:p w:rsidR="005762D6" w:rsidRDefault="005762D6" w:rsidP="00F11750">
            <w:pPr>
              <w:pStyle w:val="Listeafsnit"/>
              <w:numPr>
                <w:ilvl w:val="0"/>
                <w:numId w:val="13"/>
              </w:numPr>
              <w:rPr>
                <w:rFonts w:ascii="Calibri" w:hAnsi="Calibri"/>
                <w:sz w:val="16"/>
                <w:szCs w:val="16"/>
              </w:rPr>
            </w:pPr>
            <w:r w:rsidRPr="00F11750">
              <w:rPr>
                <w:rFonts w:ascii="Calibri" w:hAnsi="Calibri"/>
                <w:sz w:val="16"/>
                <w:szCs w:val="16"/>
              </w:rPr>
              <w:t xml:space="preserve">Randers </w:t>
            </w:r>
            <w:proofErr w:type="spellStart"/>
            <w:r w:rsidRPr="00F11750">
              <w:rPr>
                <w:rFonts w:ascii="Calibri" w:hAnsi="Calibri"/>
                <w:sz w:val="16"/>
                <w:szCs w:val="16"/>
              </w:rPr>
              <w:t>Municipality</w:t>
            </w:r>
            <w:proofErr w:type="spellEnd"/>
          </w:p>
          <w:p w:rsidR="005762D6" w:rsidRPr="006009C0" w:rsidRDefault="005762D6" w:rsidP="00F11750">
            <w:pPr>
              <w:pStyle w:val="Listeafsnit"/>
              <w:numPr>
                <w:ilvl w:val="0"/>
                <w:numId w:val="13"/>
              </w:numPr>
              <w:rPr>
                <w:rFonts w:ascii="Calibri" w:hAnsi="Calibri"/>
                <w:sz w:val="16"/>
                <w:szCs w:val="16"/>
              </w:rPr>
            </w:pPr>
            <w:r w:rsidRPr="006009C0">
              <w:rPr>
                <w:rFonts w:ascii="Calibri" w:hAnsi="Calibri"/>
                <w:sz w:val="16"/>
                <w:szCs w:val="16"/>
              </w:rPr>
              <w:t>Vandmiljø</w:t>
            </w:r>
            <w:r>
              <w:rPr>
                <w:rFonts w:ascii="Calibri" w:hAnsi="Calibri"/>
                <w:sz w:val="16"/>
                <w:szCs w:val="16"/>
              </w:rPr>
              <w:t xml:space="preserve"> Randers</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8.400.000 €</w:t>
            </w:r>
          </w:p>
          <w:p w:rsidR="005762D6" w:rsidRPr="006009C0" w:rsidRDefault="005762D6" w:rsidP="00E46C3D">
            <w:pPr>
              <w:jc w:val="right"/>
              <w:rPr>
                <w:rFonts w:ascii="Calibri" w:hAnsi="Calibri"/>
                <w:sz w:val="16"/>
                <w:szCs w:val="16"/>
              </w:rPr>
            </w:pP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p>
        </w:tc>
        <w:tc>
          <w:tcPr>
            <w:tcW w:w="4509" w:type="dxa"/>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0E61CA">
            <w:pPr>
              <w:rPr>
                <w:rFonts w:ascii="Calibri" w:hAnsi="Calibri"/>
                <w:sz w:val="16"/>
                <w:szCs w:val="16"/>
              </w:rPr>
            </w:pPr>
            <w:r w:rsidRPr="006009C0">
              <w:rPr>
                <w:rFonts w:ascii="Calibri" w:hAnsi="Calibri"/>
                <w:sz w:val="16"/>
                <w:szCs w:val="16"/>
              </w:rPr>
              <w:t>Randers Municipality and Randers Utility have joined forces in a</w:t>
            </w:r>
            <w:r>
              <w:rPr>
                <w:rFonts w:ascii="Calibri" w:hAnsi="Calibri"/>
                <w:sz w:val="16"/>
                <w:szCs w:val="16"/>
              </w:rPr>
              <w:t xml:space="preserve"> </w:t>
            </w:r>
            <w:r w:rsidRPr="006009C0">
              <w:rPr>
                <w:rFonts w:ascii="Calibri" w:hAnsi="Calibri"/>
                <w:sz w:val="16"/>
                <w:szCs w:val="16"/>
              </w:rPr>
              <w:t xml:space="preserve">project that will adapt the northern area of </w:t>
            </w:r>
            <w:proofErr w:type="spellStart"/>
            <w:r w:rsidRPr="006009C0">
              <w:rPr>
                <w:rFonts w:ascii="Calibri" w:hAnsi="Calibri"/>
                <w:sz w:val="16"/>
                <w:szCs w:val="16"/>
              </w:rPr>
              <w:t>Vorup</w:t>
            </w:r>
            <w:proofErr w:type="spellEnd"/>
            <w:r w:rsidRPr="006009C0">
              <w:rPr>
                <w:rFonts w:ascii="Calibri" w:hAnsi="Calibri"/>
                <w:sz w:val="16"/>
                <w:szCs w:val="16"/>
              </w:rPr>
              <w:t xml:space="preserve"> to the future's greater rainfalls, storms and higher water levels in River </w:t>
            </w:r>
            <w:proofErr w:type="spellStart"/>
            <w:r w:rsidRPr="006009C0">
              <w:rPr>
                <w:rFonts w:ascii="Calibri" w:hAnsi="Calibri"/>
                <w:sz w:val="16"/>
                <w:szCs w:val="16"/>
              </w:rPr>
              <w:t>Gudenå</w:t>
            </w:r>
            <w:proofErr w:type="spellEnd"/>
            <w:r w:rsidRPr="006009C0">
              <w:rPr>
                <w:rFonts w:ascii="Calibri" w:hAnsi="Calibri"/>
                <w:sz w:val="16"/>
                <w:szCs w:val="16"/>
              </w:rPr>
              <w:t xml:space="preserve"> and the fjord. At the same time, the project will allow the residents to experience nature in completely new ways. </w:t>
            </w:r>
          </w:p>
          <w:p w:rsidR="005762D6" w:rsidRDefault="005762D6" w:rsidP="000E61CA">
            <w:pPr>
              <w:rPr>
                <w:rFonts w:ascii="Calibri" w:hAnsi="Calibri"/>
                <w:sz w:val="16"/>
                <w:szCs w:val="16"/>
              </w:rPr>
            </w:pPr>
          </w:p>
          <w:p w:rsidR="005762D6" w:rsidRDefault="005762D6" w:rsidP="000E61CA">
            <w:pPr>
              <w:rPr>
                <w:rFonts w:ascii="Calibri" w:hAnsi="Calibri"/>
                <w:sz w:val="16"/>
                <w:szCs w:val="16"/>
              </w:rPr>
            </w:pPr>
            <w:r>
              <w:rPr>
                <w:rFonts w:ascii="Calibri" w:hAnsi="Calibri"/>
                <w:sz w:val="16"/>
                <w:szCs w:val="16"/>
              </w:rPr>
              <w:t xml:space="preserve">The aim of the project was to make the northern </w:t>
            </w:r>
            <w:proofErr w:type="spellStart"/>
            <w:r>
              <w:rPr>
                <w:rFonts w:ascii="Calibri" w:hAnsi="Calibri"/>
                <w:sz w:val="16"/>
                <w:szCs w:val="16"/>
              </w:rPr>
              <w:t>Vorup</w:t>
            </w:r>
            <w:proofErr w:type="spellEnd"/>
            <w:r>
              <w:rPr>
                <w:rFonts w:ascii="Calibri" w:hAnsi="Calibri"/>
                <w:sz w:val="16"/>
                <w:szCs w:val="16"/>
              </w:rPr>
              <w:t xml:space="preserve"> sewer system able to cope with 100-year rainfalls. This goal was combined with the ambition to protect and expand the unique nature of the stork meadow (</w:t>
            </w:r>
            <w:proofErr w:type="spellStart"/>
            <w:r>
              <w:rPr>
                <w:rFonts w:ascii="Calibri" w:hAnsi="Calibri"/>
                <w:sz w:val="16"/>
                <w:szCs w:val="16"/>
              </w:rPr>
              <w:t>Storkeengen</w:t>
            </w:r>
            <w:proofErr w:type="spellEnd"/>
            <w:r>
              <w:rPr>
                <w:rFonts w:ascii="Calibri" w:hAnsi="Calibri"/>
                <w:sz w:val="16"/>
                <w:szCs w:val="16"/>
              </w:rPr>
              <w:t xml:space="preserve">), which is the meadow between </w:t>
            </w:r>
            <w:proofErr w:type="spellStart"/>
            <w:r>
              <w:rPr>
                <w:rFonts w:ascii="Calibri" w:hAnsi="Calibri"/>
                <w:sz w:val="16"/>
                <w:szCs w:val="16"/>
              </w:rPr>
              <w:t>Vorup</w:t>
            </w:r>
            <w:proofErr w:type="spellEnd"/>
            <w:r>
              <w:rPr>
                <w:rFonts w:ascii="Calibri" w:hAnsi="Calibri"/>
                <w:sz w:val="16"/>
                <w:szCs w:val="16"/>
              </w:rPr>
              <w:t xml:space="preserve"> and Randers fjord through which the sewer water runs off.</w:t>
            </w:r>
          </w:p>
          <w:p w:rsidR="005762D6" w:rsidRDefault="005762D6" w:rsidP="000E61CA">
            <w:pPr>
              <w:rPr>
                <w:rFonts w:ascii="Calibri" w:hAnsi="Calibri"/>
                <w:sz w:val="16"/>
                <w:szCs w:val="16"/>
              </w:rPr>
            </w:pPr>
          </w:p>
          <w:p w:rsidR="005762D6" w:rsidRDefault="005762D6" w:rsidP="000E61CA">
            <w:pPr>
              <w:rPr>
                <w:rFonts w:ascii="Calibri" w:hAnsi="Calibri"/>
                <w:sz w:val="16"/>
                <w:szCs w:val="16"/>
              </w:rPr>
            </w:pPr>
            <w:r>
              <w:rPr>
                <w:rFonts w:ascii="Calibri" w:hAnsi="Calibri"/>
                <w:sz w:val="16"/>
                <w:szCs w:val="16"/>
              </w:rPr>
              <w:t xml:space="preserve">Specifically, the project sought to invest heavily in the area by twofold actions; climate change adaptation as well as nature </w:t>
            </w:r>
            <w:r>
              <w:rPr>
                <w:rFonts w:ascii="Calibri" w:hAnsi="Calibri"/>
                <w:sz w:val="16"/>
                <w:szCs w:val="16"/>
              </w:rPr>
              <w:lastRenderedPageBreak/>
              <w:t>conservation. First, the sewer system is expanded in order for the capacity to cope with sudden rainfalls to increase. Dykes are constructed in order to prevent storm floods or increased water course levels to flood the wetlands that are the stork meadow.</w:t>
            </w:r>
          </w:p>
          <w:p w:rsidR="005762D6" w:rsidRDefault="005762D6" w:rsidP="000E61CA">
            <w:pPr>
              <w:rPr>
                <w:rFonts w:ascii="Calibri" w:hAnsi="Calibri"/>
                <w:sz w:val="16"/>
                <w:szCs w:val="16"/>
              </w:rPr>
            </w:pPr>
            <w:r>
              <w:rPr>
                <w:rFonts w:ascii="Calibri" w:hAnsi="Calibri"/>
                <w:sz w:val="16"/>
                <w:szCs w:val="16"/>
              </w:rPr>
              <w:t>Second, the project seeks to improve the separation of rain water and waste water, which are running together currently. The purpose of this is to decrease the amount of badly cleansed running through the stork meadow. At the same time, the stork meadows are cleaning the sewer water, until it flows into the Randers fjord.</w:t>
            </w:r>
          </w:p>
          <w:p w:rsidR="005762D6" w:rsidRPr="006009C0" w:rsidRDefault="005762D6" w:rsidP="000E61CA">
            <w:pPr>
              <w:rPr>
                <w:rFonts w:ascii="Calibri" w:hAnsi="Calibri"/>
                <w:sz w:val="16"/>
                <w:szCs w:val="16"/>
              </w:rPr>
            </w:pPr>
          </w:p>
          <w:p w:rsidR="005762D6" w:rsidRPr="009E08E8" w:rsidRDefault="005762D6" w:rsidP="00CF7222">
            <w:pPr>
              <w:rPr>
                <w:rFonts w:ascii="Calibri" w:hAnsi="Calibri"/>
                <w:sz w:val="16"/>
                <w:szCs w:val="16"/>
                <w:lang w:val="en-US"/>
              </w:rPr>
            </w:pPr>
            <w:r w:rsidRPr="009E08E8">
              <w:rPr>
                <w:rFonts w:ascii="Calibri" w:hAnsi="Calibri"/>
                <w:sz w:val="16"/>
                <w:szCs w:val="16"/>
                <w:u w:val="single"/>
                <w:lang w:val="en-US"/>
              </w:rPr>
              <w:t>Status:</w:t>
            </w:r>
            <w:r w:rsidRPr="009E08E8">
              <w:rPr>
                <w:rFonts w:ascii="Calibri" w:hAnsi="Calibri"/>
                <w:sz w:val="16"/>
                <w:szCs w:val="16"/>
                <w:lang w:val="en-US"/>
              </w:rPr>
              <w:t xml:space="preserve"> </w:t>
            </w:r>
          </w:p>
          <w:p w:rsidR="005762D6" w:rsidRDefault="005762D6" w:rsidP="00CF7222">
            <w:pPr>
              <w:rPr>
                <w:rFonts w:ascii="Calibri" w:hAnsi="Calibri"/>
                <w:sz w:val="16"/>
                <w:szCs w:val="16"/>
              </w:rPr>
            </w:pPr>
            <w:r>
              <w:rPr>
                <w:rFonts w:ascii="Calibri" w:hAnsi="Calibri"/>
                <w:sz w:val="16"/>
                <w:szCs w:val="16"/>
              </w:rPr>
              <w:t xml:space="preserve">The original project was halted by a decision of the board for environmental- and food complaints, which decided that the uniqueness of the stork meadow is to be preserved at all costs. This meant that the original projects actions were deemed too disruptive for the meadow, and another way of achieving the climate change adaptation of the northern </w:t>
            </w:r>
            <w:proofErr w:type="spellStart"/>
            <w:r>
              <w:rPr>
                <w:rFonts w:ascii="Calibri" w:hAnsi="Calibri"/>
                <w:sz w:val="16"/>
                <w:szCs w:val="16"/>
              </w:rPr>
              <w:t>Vorup</w:t>
            </w:r>
            <w:proofErr w:type="spellEnd"/>
            <w:r>
              <w:rPr>
                <w:rFonts w:ascii="Calibri" w:hAnsi="Calibri"/>
                <w:sz w:val="16"/>
                <w:szCs w:val="16"/>
              </w:rPr>
              <w:t xml:space="preserve"> sewer system had to be investigated. The costs of a workaround project are estimated to increase by 2.000.000 €. The municipality and water utility company are working on alternative actions for the area as of 31.01.2019.</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u w:val="single"/>
              </w:rPr>
              <w:t>Link to C2C CC:</w:t>
            </w:r>
          </w:p>
          <w:p w:rsidR="005762D6" w:rsidRDefault="005762D6" w:rsidP="00E46C3D">
            <w:pPr>
              <w:rPr>
                <w:rFonts w:ascii="Calibri" w:hAnsi="Calibri"/>
                <w:sz w:val="16"/>
              </w:rPr>
            </w:pPr>
            <w:r>
              <w:rPr>
                <w:rFonts w:ascii="Calibri" w:hAnsi="Calibri"/>
                <w:sz w:val="16"/>
              </w:rPr>
              <w:t xml:space="preserve">The project had been complementary to several C actions. First, C1 about sea and fjords, as the project included storm flood security measures at the fjord banks. Second, the project complements the C action 4 about rainwater, as the project intended to prepare the northern </w:t>
            </w:r>
            <w:proofErr w:type="spellStart"/>
            <w:r>
              <w:rPr>
                <w:rFonts w:ascii="Calibri" w:hAnsi="Calibri"/>
                <w:sz w:val="16"/>
              </w:rPr>
              <w:t>Vorup</w:t>
            </w:r>
            <w:proofErr w:type="spellEnd"/>
            <w:r>
              <w:rPr>
                <w:rFonts w:ascii="Calibri" w:hAnsi="Calibri"/>
                <w:sz w:val="16"/>
              </w:rPr>
              <w:t xml:space="preserve"> sewer system to be able to cope for a 100-years rainfall. And third, the C action 12 about the river </w:t>
            </w:r>
            <w:proofErr w:type="spellStart"/>
            <w:r>
              <w:rPr>
                <w:rFonts w:ascii="Calibri" w:hAnsi="Calibri"/>
                <w:sz w:val="16"/>
              </w:rPr>
              <w:t>Gudenå</w:t>
            </w:r>
            <w:proofErr w:type="spellEnd"/>
            <w:r>
              <w:rPr>
                <w:rFonts w:ascii="Calibri" w:hAnsi="Calibri"/>
                <w:sz w:val="16"/>
              </w:rPr>
              <w:t xml:space="preserve">, as the original proposal considered both the sewer systems impact on and CCA of the </w:t>
            </w:r>
            <w:proofErr w:type="spellStart"/>
            <w:r>
              <w:rPr>
                <w:rFonts w:ascii="Calibri" w:hAnsi="Calibri"/>
                <w:sz w:val="16"/>
              </w:rPr>
              <w:t>Gudenå</w:t>
            </w:r>
            <w:proofErr w:type="spellEnd"/>
            <w:r>
              <w:rPr>
                <w:rFonts w:ascii="Calibri" w:hAnsi="Calibri"/>
                <w:sz w:val="16"/>
              </w:rPr>
              <w:t xml:space="preserve"> (river), which runs into the Randers fjord, and the fjord itself.</w:t>
            </w:r>
          </w:p>
          <w:p w:rsidR="005762D6" w:rsidRDefault="005762D6" w:rsidP="00E46C3D">
            <w:pPr>
              <w:rPr>
                <w:rFonts w:ascii="Calibri" w:hAnsi="Calibri"/>
                <w:sz w:val="16"/>
              </w:rPr>
            </w:pPr>
          </w:p>
          <w:p w:rsidR="005762D6" w:rsidRPr="00FE4F42" w:rsidRDefault="005762D6" w:rsidP="00E46C3D">
            <w:pPr>
              <w:rPr>
                <w:rFonts w:ascii="Calibri" w:hAnsi="Calibri"/>
                <w:sz w:val="16"/>
              </w:rPr>
            </w:pPr>
            <w:hyperlink r:id="rId49" w:history="1">
              <w:r w:rsidRPr="00FE4F42">
                <w:rPr>
                  <w:rStyle w:val="Hyperlink"/>
                  <w:rFonts w:ascii="Calibri" w:hAnsi="Calibri"/>
                  <w:sz w:val="16"/>
                </w:rPr>
                <w:t>https://randers.netavis.nu/afgoerelse-faar-konsekvenser-planlagt-projekt-storkeengen/</w:t>
              </w:r>
            </w:hyperlink>
          </w:p>
          <w:p w:rsidR="005762D6" w:rsidRDefault="005762D6" w:rsidP="00E46C3D">
            <w:pPr>
              <w:rPr>
                <w:rFonts w:ascii="Calibri" w:hAnsi="Calibri"/>
                <w:sz w:val="16"/>
              </w:rPr>
            </w:pPr>
          </w:p>
          <w:p w:rsidR="005762D6" w:rsidRPr="006009C0" w:rsidRDefault="005762D6" w:rsidP="00E46C3D">
            <w:pPr>
              <w:rPr>
                <w:rFonts w:ascii="Calibri" w:hAnsi="Calibri"/>
                <w:sz w:val="16"/>
                <w:szCs w:val="16"/>
              </w:rPr>
            </w:pPr>
            <w:hyperlink r:id="rId50" w:history="1">
              <w:r w:rsidRPr="000E61CA">
                <w:rPr>
                  <w:rStyle w:val="Hyperlink"/>
                  <w:rFonts w:ascii="Calibri" w:hAnsi="Calibri"/>
                  <w:sz w:val="16"/>
                </w:rPr>
                <w:t>https://www.klimatilpasning.dk/sektorer/natur/synergiprojekter/randers-kommune-storkeengen/</w:t>
              </w:r>
            </w:hyperlink>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 xml:space="preserve">Synergy Project </w:t>
            </w:r>
            <w:proofErr w:type="spellStart"/>
            <w:r w:rsidRPr="006009C0">
              <w:rPr>
                <w:rFonts w:ascii="Calibri" w:eastAsia="Calibri" w:hAnsi="Calibri" w:cs="Arial"/>
                <w:sz w:val="16"/>
                <w:szCs w:val="16"/>
                <w:lang w:eastAsia="en-US"/>
              </w:rPr>
              <w:t>Ballevad</w:t>
            </w:r>
            <w:proofErr w:type="spellEnd"/>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C2, C3 and C4</w:t>
            </w:r>
          </w:p>
        </w:tc>
        <w:tc>
          <w:tcPr>
            <w:tcW w:w="2376" w:type="dxa"/>
          </w:tcPr>
          <w:p w:rsidR="005762D6" w:rsidRPr="00231897" w:rsidRDefault="005762D6" w:rsidP="00231897">
            <w:pPr>
              <w:pStyle w:val="Listeafsnit"/>
              <w:numPr>
                <w:ilvl w:val="0"/>
                <w:numId w:val="27"/>
              </w:numPr>
              <w:rPr>
                <w:rFonts w:ascii="Calibri" w:hAnsi="Calibri"/>
                <w:sz w:val="16"/>
                <w:szCs w:val="16"/>
              </w:rPr>
            </w:pPr>
            <w:r w:rsidRPr="00231897">
              <w:rPr>
                <w:rFonts w:ascii="Calibri" w:hAnsi="Calibri"/>
                <w:sz w:val="16"/>
                <w:szCs w:val="16"/>
              </w:rPr>
              <w:t xml:space="preserve">Lemvig </w:t>
            </w:r>
            <w:proofErr w:type="spellStart"/>
            <w:r w:rsidRPr="00231897">
              <w:rPr>
                <w:rFonts w:ascii="Calibri" w:hAnsi="Calibri"/>
                <w:sz w:val="16"/>
                <w:szCs w:val="16"/>
              </w:rPr>
              <w:t>Municipality</w:t>
            </w:r>
            <w:proofErr w:type="spellEnd"/>
            <w:r w:rsidRPr="00231897">
              <w:rPr>
                <w:rFonts w:ascii="Calibri" w:hAnsi="Calibri"/>
                <w:sz w:val="16"/>
                <w:szCs w:val="16"/>
              </w:rPr>
              <w:t xml:space="preserve"> </w:t>
            </w:r>
          </w:p>
          <w:p w:rsidR="005762D6" w:rsidRPr="00231897" w:rsidRDefault="005762D6" w:rsidP="00231897">
            <w:pPr>
              <w:pStyle w:val="Listeafsnit"/>
              <w:numPr>
                <w:ilvl w:val="0"/>
                <w:numId w:val="27"/>
              </w:numPr>
              <w:rPr>
                <w:rFonts w:ascii="Calibri" w:hAnsi="Calibri"/>
                <w:sz w:val="16"/>
                <w:szCs w:val="16"/>
              </w:rPr>
            </w:pPr>
            <w:r>
              <w:rPr>
                <w:rFonts w:ascii="Calibri" w:hAnsi="Calibri"/>
                <w:sz w:val="16"/>
                <w:szCs w:val="16"/>
              </w:rPr>
              <w:t xml:space="preserve">Lemvig vand og spildevand </w:t>
            </w:r>
          </w:p>
        </w:tc>
        <w:tc>
          <w:tcPr>
            <w:tcW w:w="2268" w:type="dxa"/>
            <w:shd w:val="clear" w:color="auto" w:fill="auto"/>
          </w:tcPr>
          <w:p w:rsidR="005762D6" w:rsidRDefault="005762D6" w:rsidP="000F0E16">
            <w:pPr>
              <w:pStyle w:val="Listeafsnit"/>
              <w:numPr>
                <w:ilvl w:val="0"/>
                <w:numId w:val="22"/>
              </w:numPr>
              <w:rPr>
                <w:rFonts w:ascii="Calibri" w:hAnsi="Calibri"/>
                <w:sz w:val="16"/>
                <w:szCs w:val="16"/>
              </w:rPr>
            </w:pPr>
            <w:r w:rsidRPr="000F0E16">
              <w:rPr>
                <w:rFonts w:ascii="Calibri" w:hAnsi="Calibri"/>
                <w:sz w:val="16"/>
                <w:szCs w:val="16"/>
              </w:rPr>
              <w:t xml:space="preserve">Lemvig </w:t>
            </w:r>
            <w:proofErr w:type="spellStart"/>
            <w:r w:rsidRPr="000F0E16">
              <w:rPr>
                <w:rFonts w:ascii="Calibri" w:hAnsi="Calibri"/>
                <w:sz w:val="16"/>
                <w:szCs w:val="16"/>
              </w:rPr>
              <w:t>Municipality</w:t>
            </w:r>
            <w:proofErr w:type="spellEnd"/>
          </w:p>
          <w:p w:rsidR="005762D6" w:rsidRDefault="005762D6" w:rsidP="000F0E16">
            <w:pPr>
              <w:pStyle w:val="Listeafsnit"/>
              <w:numPr>
                <w:ilvl w:val="0"/>
                <w:numId w:val="22"/>
              </w:numPr>
              <w:rPr>
                <w:rFonts w:ascii="Calibri" w:hAnsi="Calibri"/>
                <w:sz w:val="16"/>
                <w:szCs w:val="16"/>
                <w:lang w:val="en-US"/>
              </w:rPr>
            </w:pPr>
            <w:proofErr w:type="spellStart"/>
            <w:r w:rsidRPr="000F0E16">
              <w:rPr>
                <w:rFonts w:ascii="Calibri" w:hAnsi="Calibri"/>
                <w:sz w:val="16"/>
                <w:szCs w:val="16"/>
                <w:lang w:val="en-US"/>
              </w:rPr>
              <w:t>Lemvig</w:t>
            </w:r>
            <w:proofErr w:type="spellEnd"/>
            <w:r w:rsidRPr="000F0E16">
              <w:rPr>
                <w:rFonts w:ascii="Calibri" w:hAnsi="Calibri"/>
                <w:sz w:val="16"/>
                <w:szCs w:val="16"/>
                <w:lang w:val="en-US"/>
              </w:rPr>
              <w:t xml:space="preserve"> </w:t>
            </w:r>
            <w:proofErr w:type="spellStart"/>
            <w:r>
              <w:rPr>
                <w:rFonts w:ascii="Calibri" w:hAnsi="Calibri"/>
                <w:sz w:val="16"/>
                <w:szCs w:val="16"/>
                <w:lang w:val="en-US"/>
              </w:rPr>
              <w:t>vand</w:t>
            </w:r>
            <w:proofErr w:type="spellEnd"/>
            <w:r>
              <w:rPr>
                <w:rFonts w:ascii="Calibri" w:hAnsi="Calibri"/>
                <w:sz w:val="16"/>
                <w:szCs w:val="16"/>
                <w:lang w:val="en-US"/>
              </w:rPr>
              <w:t xml:space="preserve"> og </w:t>
            </w:r>
            <w:proofErr w:type="spellStart"/>
            <w:r>
              <w:rPr>
                <w:rFonts w:ascii="Calibri" w:hAnsi="Calibri"/>
                <w:sz w:val="16"/>
                <w:szCs w:val="16"/>
                <w:lang w:val="en-US"/>
              </w:rPr>
              <w:t>spildevand</w:t>
            </w:r>
            <w:proofErr w:type="spellEnd"/>
          </w:p>
          <w:p w:rsidR="005762D6" w:rsidRDefault="005762D6" w:rsidP="000F0E16">
            <w:pPr>
              <w:pStyle w:val="Listeafsnit"/>
              <w:numPr>
                <w:ilvl w:val="0"/>
                <w:numId w:val="22"/>
              </w:numPr>
              <w:rPr>
                <w:rFonts w:ascii="Calibri" w:hAnsi="Calibri"/>
                <w:sz w:val="16"/>
                <w:szCs w:val="16"/>
                <w:lang w:val="en-US"/>
              </w:rPr>
            </w:pPr>
            <w:r w:rsidRPr="000F0E16">
              <w:rPr>
                <w:rFonts w:ascii="Calibri" w:hAnsi="Calibri"/>
                <w:sz w:val="16"/>
                <w:szCs w:val="16"/>
                <w:lang w:val="en-US"/>
              </w:rPr>
              <w:t>the Ministry of Environment</w:t>
            </w:r>
          </w:p>
          <w:p w:rsidR="005762D6" w:rsidRPr="000F0E16" w:rsidRDefault="005762D6" w:rsidP="000F0E16">
            <w:pPr>
              <w:pStyle w:val="Listeafsnit"/>
              <w:numPr>
                <w:ilvl w:val="0"/>
                <w:numId w:val="22"/>
              </w:numPr>
              <w:rPr>
                <w:rFonts w:ascii="Calibri" w:hAnsi="Calibri"/>
                <w:sz w:val="16"/>
                <w:szCs w:val="16"/>
                <w:lang w:val="en-US"/>
              </w:rPr>
            </w:pPr>
            <w:r w:rsidRPr="000F0E16">
              <w:rPr>
                <w:rFonts w:ascii="Calibri" w:hAnsi="Calibri"/>
                <w:sz w:val="16"/>
                <w:szCs w:val="16"/>
                <w:lang w:val="en-US"/>
              </w:rPr>
              <w:t>European Agricultural Fund for Regional Development</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 xml:space="preserve"> </w:t>
            </w:r>
            <w:r w:rsidRPr="006009C0">
              <w:t xml:space="preserve"> </w:t>
            </w:r>
            <w:r w:rsidRPr="006009C0">
              <w:rPr>
                <w:rFonts w:ascii="Calibri" w:hAnsi="Calibri"/>
                <w:sz w:val="16"/>
                <w:szCs w:val="16"/>
              </w:rPr>
              <w:t>669.885 €</w:t>
            </w:r>
          </w:p>
        </w:tc>
        <w:tc>
          <w:tcPr>
            <w:tcW w:w="1134" w:type="dxa"/>
            <w:shd w:val="clear" w:color="auto" w:fill="auto"/>
          </w:tcPr>
          <w:p w:rsidR="005762D6" w:rsidRPr="006009C0" w:rsidRDefault="005762D6" w:rsidP="00E46C3D">
            <w:pPr>
              <w:rPr>
                <w:rFonts w:ascii="Calibri" w:hAnsi="Calibri"/>
                <w:sz w:val="16"/>
                <w:szCs w:val="16"/>
              </w:rPr>
            </w:pPr>
            <w:r w:rsidRPr="004D7D47">
              <w:rPr>
                <w:rFonts w:ascii="Calibri" w:hAnsi="Calibri"/>
                <w:sz w:val="16"/>
                <w:szCs w:val="16"/>
              </w:rPr>
              <w:t>585.880€</w:t>
            </w:r>
          </w:p>
        </w:tc>
        <w:tc>
          <w:tcPr>
            <w:tcW w:w="1310" w:type="dxa"/>
            <w:shd w:val="clear" w:color="auto" w:fill="auto"/>
          </w:tcPr>
          <w:p w:rsidR="005762D6" w:rsidRPr="006009C0" w:rsidRDefault="005762D6" w:rsidP="00E46C3D">
            <w:pPr>
              <w:rPr>
                <w:rFonts w:ascii="Calibri" w:hAnsi="Calibri"/>
                <w:sz w:val="16"/>
                <w:szCs w:val="16"/>
              </w:rPr>
            </w:pPr>
          </w:p>
        </w:tc>
        <w:tc>
          <w:tcPr>
            <w:tcW w:w="4509" w:type="dxa"/>
            <w:shd w:val="clear" w:color="auto" w:fill="auto"/>
          </w:tcPr>
          <w:p w:rsidR="005762D6" w:rsidRDefault="005762D6" w:rsidP="00E46C3D">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Pr="006009C0" w:rsidRDefault="005762D6" w:rsidP="00E46C3D">
            <w:pPr>
              <w:rPr>
                <w:rFonts w:ascii="Calibri" w:hAnsi="Calibri"/>
                <w:sz w:val="16"/>
                <w:szCs w:val="16"/>
              </w:rPr>
            </w:pPr>
            <w:r w:rsidRPr="006009C0">
              <w:rPr>
                <w:rFonts w:ascii="Calibri" w:hAnsi="Calibri"/>
                <w:sz w:val="16"/>
                <w:szCs w:val="16"/>
              </w:rPr>
              <w:t xml:space="preserve">This multifunctional or synergy project contains of creating a water basin around </w:t>
            </w:r>
            <w:proofErr w:type="spellStart"/>
            <w:r w:rsidRPr="006009C0">
              <w:rPr>
                <w:rFonts w:ascii="Calibri" w:hAnsi="Calibri"/>
                <w:sz w:val="16"/>
                <w:szCs w:val="16"/>
              </w:rPr>
              <w:t>Ballevad</w:t>
            </w:r>
            <w:proofErr w:type="spellEnd"/>
            <w:r w:rsidRPr="006009C0">
              <w:rPr>
                <w:rFonts w:ascii="Calibri" w:hAnsi="Calibri"/>
                <w:sz w:val="16"/>
                <w:szCs w:val="16"/>
              </w:rPr>
              <w:t xml:space="preserve"> ditch. The </w:t>
            </w:r>
            <w:proofErr w:type="spellStart"/>
            <w:r w:rsidRPr="006009C0">
              <w:rPr>
                <w:rFonts w:ascii="Calibri" w:hAnsi="Calibri"/>
                <w:sz w:val="16"/>
                <w:szCs w:val="16"/>
              </w:rPr>
              <w:t>multifunctionality</w:t>
            </w:r>
            <w:proofErr w:type="spellEnd"/>
            <w:r w:rsidRPr="006009C0">
              <w:rPr>
                <w:rFonts w:ascii="Calibri" w:hAnsi="Calibri"/>
                <w:sz w:val="16"/>
                <w:szCs w:val="16"/>
              </w:rPr>
              <w:t xml:space="preserve"> of the project lies in its fourfold effect. 1) Easing the phosphor influx to </w:t>
            </w:r>
            <w:proofErr w:type="spellStart"/>
            <w:r w:rsidRPr="006009C0">
              <w:rPr>
                <w:rFonts w:ascii="Calibri" w:hAnsi="Calibri"/>
                <w:sz w:val="16"/>
                <w:szCs w:val="16"/>
              </w:rPr>
              <w:t>Hornsø</w:t>
            </w:r>
            <w:proofErr w:type="spellEnd"/>
            <w:r w:rsidRPr="006009C0">
              <w:rPr>
                <w:rFonts w:ascii="Calibri" w:hAnsi="Calibri"/>
                <w:sz w:val="16"/>
                <w:szCs w:val="16"/>
              </w:rPr>
              <w:t xml:space="preserve"> by establishing greater wetlands in the stream direction of </w:t>
            </w:r>
            <w:proofErr w:type="spellStart"/>
            <w:r w:rsidRPr="006009C0">
              <w:rPr>
                <w:rFonts w:ascii="Calibri" w:hAnsi="Calibri"/>
                <w:sz w:val="16"/>
                <w:szCs w:val="16"/>
              </w:rPr>
              <w:t>Hornsø</w:t>
            </w:r>
            <w:proofErr w:type="spellEnd"/>
            <w:r w:rsidRPr="006009C0">
              <w:rPr>
                <w:rFonts w:ascii="Calibri" w:hAnsi="Calibri"/>
                <w:sz w:val="16"/>
                <w:szCs w:val="16"/>
              </w:rPr>
              <w:t xml:space="preserve">, for the phosphor to run through. 2) Mitigating the danger of heavy rain flooding residential areas in the proximity of </w:t>
            </w:r>
            <w:proofErr w:type="spellStart"/>
            <w:r w:rsidRPr="006009C0">
              <w:rPr>
                <w:rFonts w:ascii="Calibri" w:hAnsi="Calibri"/>
                <w:sz w:val="16"/>
                <w:szCs w:val="16"/>
              </w:rPr>
              <w:t>Ballevad</w:t>
            </w:r>
            <w:proofErr w:type="spellEnd"/>
            <w:r w:rsidRPr="006009C0">
              <w:rPr>
                <w:rFonts w:ascii="Calibri" w:hAnsi="Calibri"/>
                <w:sz w:val="16"/>
                <w:szCs w:val="16"/>
              </w:rPr>
              <w:t xml:space="preserve"> ditch. 3) Promoting natural resources and 4) Expanding the recreational measures around </w:t>
            </w:r>
            <w:proofErr w:type="spellStart"/>
            <w:r w:rsidRPr="006009C0">
              <w:rPr>
                <w:rFonts w:ascii="Calibri" w:hAnsi="Calibri"/>
                <w:sz w:val="16"/>
                <w:szCs w:val="16"/>
              </w:rPr>
              <w:t>Ballevad</w:t>
            </w:r>
            <w:proofErr w:type="spellEnd"/>
            <w:r w:rsidRPr="006009C0">
              <w:rPr>
                <w:rFonts w:ascii="Calibri" w:hAnsi="Calibri"/>
                <w:sz w:val="16"/>
                <w:szCs w:val="16"/>
              </w:rPr>
              <w:t xml:space="preserve"> ditch.</w:t>
            </w:r>
          </w:p>
          <w:p w:rsidR="005762D6" w:rsidRPr="006009C0" w:rsidRDefault="005762D6" w:rsidP="00E46C3D">
            <w:pPr>
              <w:rPr>
                <w:rFonts w:ascii="Calibri" w:hAnsi="Calibri"/>
                <w:sz w:val="16"/>
                <w:szCs w:val="16"/>
              </w:rPr>
            </w:pPr>
          </w:p>
          <w:p w:rsidR="005762D6" w:rsidRPr="006009C0" w:rsidRDefault="005762D6" w:rsidP="00E46C3D">
            <w:pPr>
              <w:rPr>
                <w:rFonts w:ascii="Calibri" w:hAnsi="Calibri"/>
                <w:sz w:val="16"/>
                <w:szCs w:val="16"/>
              </w:rPr>
            </w:pPr>
            <w:r w:rsidRPr="006009C0">
              <w:rPr>
                <w:rFonts w:ascii="Calibri" w:hAnsi="Calibri"/>
                <w:sz w:val="16"/>
                <w:szCs w:val="16"/>
              </w:rPr>
              <w:t>Duration:</w:t>
            </w:r>
          </w:p>
          <w:p w:rsidR="005762D6" w:rsidRPr="006009C0" w:rsidRDefault="005762D6" w:rsidP="00C03B12">
            <w:pPr>
              <w:rPr>
                <w:rFonts w:ascii="Calibri" w:hAnsi="Calibri"/>
                <w:sz w:val="16"/>
                <w:szCs w:val="16"/>
              </w:rPr>
            </w:pPr>
            <w:r w:rsidRPr="006009C0">
              <w:rPr>
                <w:rFonts w:ascii="Calibri" w:hAnsi="Calibri"/>
                <w:sz w:val="16"/>
                <w:szCs w:val="16"/>
              </w:rPr>
              <w:t>2018-20</w:t>
            </w:r>
            <w:r>
              <w:rPr>
                <w:rFonts w:ascii="Calibri" w:hAnsi="Calibri"/>
                <w:sz w:val="16"/>
                <w:szCs w:val="16"/>
              </w:rPr>
              <w:t>20</w:t>
            </w:r>
          </w:p>
          <w:p w:rsidR="005762D6" w:rsidRPr="006009C0" w:rsidRDefault="005762D6" w:rsidP="00C03B12">
            <w:pPr>
              <w:rPr>
                <w:rFonts w:ascii="Calibri" w:hAnsi="Calibri"/>
                <w:sz w:val="16"/>
                <w:szCs w:val="16"/>
              </w:rPr>
            </w:pPr>
          </w:p>
          <w:p w:rsidR="005762D6" w:rsidRPr="007E58E0" w:rsidRDefault="005762D6" w:rsidP="00EA6A50">
            <w:pPr>
              <w:rPr>
                <w:rFonts w:ascii="Calibri" w:hAnsi="Calibri"/>
                <w:sz w:val="16"/>
                <w:szCs w:val="16"/>
                <w:lang w:val="en-US"/>
              </w:rPr>
            </w:pPr>
            <w:r w:rsidRPr="007E58E0">
              <w:rPr>
                <w:rFonts w:ascii="Calibri" w:hAnsi="Calibri"/>
                <w:sz w:val="16"/>
                <w:szCs w:val="16"/>
                <w:u w:val="single"/>
                <w:lang w:val="en-US"/>
              </w:rPr>
              <w:t>Status:</w:t>
            </w:r>
            <w:r w:rsidRPr="007E58E0">
              <w:rPr>
                <w:rFonts w:ascii="Calibri" w:hAnsi="Calibri"/>
                <w:sz w:val="16"/>
                <w:szCs w:val="16"/>
                <w:lang w:val="en-US"/>
              </w:rPr>
              <w:t xml:space="preserve"> </w:t>
            </w:r>
          </w:p>
          <w:p w:rsidR="005762D6" w:rsidRPr="00FE31F0" w:rsidRDefault="005762D6" w:rsidP="004D7D47">
            <w:pPr>
              <w:rPr>
                <w:rFonts w:ascii="Calibri" w:hAnsi="Calibri"/>
                <w:sz w:val="16"/>
                <w:szCs w:val="16"/>
                <w:lang w:val="en-US"/>
              </w:rPr>
            </w:pPr>
            <w:r w:rsidRPr="006009C0">
              <w:rPr>
                <w:rFonts w:ascii="Calibri" w:hAnsi="Calibri"/>
                <w:sz w:val="16"/>
                <w:szCs w:val="16"/>
              </w:rPr>
              <w:t xml:space="preserve">In January 2019 a citizens meeting was conducted and local </w:t>
            </w:r>
            <w:r w:rsidRPr="006009C0">
              <w:rPr>
                <w:rFonts w:ascii="Calibri" w:hAnsi="Calibri"/>
                <w:sz w:val="16"/>
                <w:szCs w:val="16"/>
              </w:rPr>
              <w:lastRenderedPageBreak/>
              <w:t>resident</w:t>
            </w:r>
            <w:r>
              <w:rPr>
                <w:rFonts w:ascii="Calibri" w:hAnsi="Calibri"/>
                <w:sz w:val="16"/>
                <w:szCs w:val="16"/>
              </w:rPr>
              <w:t>s were consulted on the project. At the municipal level, the project was finally proposed in the end of January 2019, and has since been approved by the municipal government. At the planning level personnel shortages have since held the project back, so the estimated finalisation of the project by the end of 2020 is to be expected to be delayed. However, the project is budgeted for and merely waits for the municipal responsible planning group to get to it. The local property owners are still in negotiation with the municipality.</w:t>
            </w:r>
            <w:r>
              <w:rPr>
                <w:rFonts w:ascii="Calibri" w:hAnsi="Calibri"/>
                <w:sz w:val="16"/>
                <w:szCs w:val="16"/>
              </w:rPr>
              <w:br/>
            </w:r>
          </w:p>
          <w:p w:rsidR="005762D6" w:rsidRPr="00FE31F0" w:rsidRDefault="005762D6" w:rsidP="00EA6A50">
            <w:pPr>
              <w:rPr>
                <w:rFonts w:ascii="Calibri" w:hAnsi="Calibri"/>
                <w:sz w:val="16"/>
                <w:szCs w:val="16"/>
                <w:lang w:val="en-US"/>
              </w:rPr>
            </w:pPr>
          </w:p>
          <w:p w:rsidR="005762D6" w:rsidRPr="006009C0" w:rsidRDefault="005762D6" w:rsidP="00EA6A50">
            <w:pPr>
              <w:rPr>
                <w:rFonts w:ascii="Calibri" w:hAnsi="Calibri"/>
                <w:sz w:val="16"/>
                <w:szCs w:val="16"/>
              </w:rPr>
            </w:pPr>
            <w:r w:rsidRPr="006009C0">
              <w:rPr>
                <w:rFonts w:ascii="Calibri" w:hAnsi="Calibri"/>
                <w:sz w:val="16"/>
                <w:szCs w:val="16"/>
                <w:u w:val="single"/>
              </w:rPr>
              <w:t>Link to C2C CC:</w:t>
            </w:r>
          </w:p>
          <w:p w:rsidR="005762D6" w:rsidRPr="006009C0" w:rsidRDefault="005762D6" w:rsidP="009E7918">
            <w:pPr>
              <w:pStyle w:val="Brdtekst"/>
              <w:framePr w:hSpace="0" w:wrap="auto" w:vAnchor="margin" w:hAnchor="text" w:xAlign="left" w:yAlign="inline"/>
            </w:pPr>
            <w:r w:rsidRPr="006009C0">
              <w:t xml:space="preserve">Like the C2C CC, the </w:t>
            </w:r>
            <w:proofErr w:type="spellStart"/>
            <w:r w:rsidRPr="006009C0">
              <w:t>Ballevad</w:t>
            </w:r>
            <w:proofErr w:type="spellEnd"/>
            <w:r w:rsidRPr="006009C0">
              <w:t xml:space="preserve"> ditch project is applying a holistic approach to tackling several water related challenges at once. And just like the C2C CC, </w:t>
            </w:r>
            <w:proofErr w:type="spellStart"/>
            <w:r w:rsidRPr="006009C0">
              <w:t>Ballevad</w:t>
            </w:r>
            <w:proofErr w:type="spellEnd"/>
            <w:r w:rsidRPr="006009C0">
              <w:t xml:space="preserve"> ditch seeks to create solutions with added value for the local population, thereby maximizing the overall utility of the given initiative. </w:t>
            </w:r>
          </w:p>
          <w:p w:rsidR="005762D6" w:rsidRPr="006009C0" w:rsidRDefault="005762D6" w:rsidP="00E46C3D">
            <w:pPr>
              <w:rPr>
                <w:rFonts w:ascii="Calibri" w:hAnsi="Calibri"/>
                <w:sz w:val="16"/>
                <w:szCs w:val="16"/>
              </w:rPr>
            </w:pPr>
            <w:r w:rsidRPr="006009C0">
              <w:rPr>
                <w:rFonts w:ascii="Calibri" w:hAnsi="Calibri"/>
                <w:sz w:val="16"/>
                <w:szCs w:val="16"/>
              </w:rPr>
              <w:t>The project thus is complementary to the C-Actions on rivers and lakes (C2), groundwater (C3) and rainwater (C4).</w:t>
            </w:r>
          </w:p>
          <w:p w:rsidR="005762D6" w:rsidRPr="006009C0" w:rsidRDefault="005762D6" w:rsidP="00E46C3D">
            <w:pPr>
              <w:rPr>
                <w:rFonts w:ascii="Calibri" w:hAnsi="Calibri"/>
                <w:sz w:val="16"/>
                <w:szCs w:val="16"/>
              </w:rPr>
            </w:pPr>
          </w:p>
          <w:p w:rsidR="005762D6" w:rsidRPr="006009C0" w:rsidRDefault="005762D6" w:rsidP="00E46C3D">
            <w:pPr>
              <w:rPr>
                <w:rStyle w:val="Hyperlink"/>
                <w:rFonts w:ascii="Calibri" w:hAnsi="Calibri"/>
                <w:sz w:val="16"/>
                <w:szCs w:val="16"/>
              </w:rPr>
            </w:pPr>
            <w:hyperlink r:id="rId51" w:history="1">
              <w:r w:rsidRPr="006009C0">
                <w:rPr>
                  <w:rStyle w:val="Hyperlink"/>
                  <w:rFonts w:ascii="Calibri" w:hAnsi="Calibri"/>
                  <w:sz w:val="16"/>
                  <w:szCs w:val="16"/>
                </w:rPr>
                <w:t>https://www.lemvig.dk/Miljoe-og-Trafik/Natur-i-vand/Projekter-for-vandmiljoeet.aspx</w:t>
              </w:r>
            </w:hyperlink>
          </w:p>
          <w:p w:rsidR="005762D6" w:rsidRPr="006009C0" w:rsidRDefault="005762D6" w:rsidP="00E46C3D">
            <w:pPr>
              <w:rPr>
                <w:rFonts w:ascii="Calibri" w:hAnsi="Calibri"/>
              </w:rPr>
            </w:pPr>
            <w:hyperlink r:id="rId52" w:history="1">
              <w:r w:rsidRPr="006009C0">
                <w:rPr>
                  <w:rStyle w:val="Hyperlink"/>
                  <w:rFonts w:ascii="Calibri" w:hAnsi="Calibri"/>
                  <w:sz w:val="16"/>
                </w:rPr>
                <w:t>https://www.klimatilpasning.dk/sektorer/natur/synergiprojekter/lemvig-kommune-ballevad/</w:t>
              </w:r>
            </w:hyperlink>
          </w:p>
          <w:p w:rsidR="005762D6" w:rsidRPr="006009C0" w:rsidRDefault="005762D6" w:rsidP="00E46C3D">
            <w:pPr>
              <w:rPr>
                <w:rFonts w:ascii="Calibri" w:hAnsi="Calibri"/>
                <w:color w:val="1F497D"/>
                <w:sz w:val="16"/>
                <w:szCs w:val="16"/>
              </w:rPr>
            </w:pPr>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lastRenderedPageBreak/>
              <w:t xml:space="preserve">The Eastern </w:t>
            </w:r>
            <w:proofErr w:type="spellStart"/>
            <w:r w:rsidRPr="006009C0">
              <w:rPr>
                <w:rFonts w:ascii="Calibri" w:eastAsia="Calibri" w:hAnsi="Calibri" w:cs="Arial"/>
                <w:sz w:val="16"/>
                <w:szCs w:val="16"/>
                <w:lang w:eastAsia="en-US"/>
              </w:rPr>
              <w:t>Harbor</w:t>
            </w:r>
            <w:proofErr w:type="spellEnd"/>
            <w:r w:rsidRPr="006009C0">
              <w:rPr>
                <w:rFonts w:ascii="Calibri" w:eastAsia="Calibri" w:hAnsi="Calibri" w:cs="Arial"/>
                <w:sz w:val="16"/>
                <w:szCs w:val="16"/>
                <w:lang w:eastAsia="en-US"/>
              </w:rPr>
              <w:t xml:space="preserve"> in </w:t>
            </w:r>
            <w:proofErr w:type="spellStart"/>
            <w:r w:rsidRPr="006009C0">
              <w:rPr>
                <w:rFonts w:ascii="Calibri" w:eastAsia="Calibri" w:hAnsi="Calibri" w:cs="Arial"/>
                <w:sz w:val="16"/>
                <w:szCs w:val="16"/>
                <w:lang w:eastAsia="en-US"/>
              </w:rPr>
              <w:t>Lemvig</w:t>
            </w:r>
            <w:proofErr w:type="spellEnd"/>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C1, C2 and C21</w:t>
            </w:r>
          </w:p>
        </w:tc>
        <w:tc>
          <w:tcPr>
            <w:tcW w:w="2376" w:type="dxa"/>
          </w:tcPr>
          <w:p w:rsidR="005762D6" w:rsidRDefault="005762D6" w:rsidP="000F0E16">
            <w:pPr>
              <w:pStyle w:val="Listeafsnit"/>
              <w:numPr>
                <w:ilvl w:val="0"/>
                <w:numId w:val="24"/>
              </w:numPr>
              <w:rPr>
                <w:rFonts w:ascii="Calibri" w:hAnsi="Calibri"/>
                <w:sz w:val="16"/>
                <w:szCs w:val="16"/>
              </w:rPr>
            </w:pPr>
            <w:r w:rsidRPr="000F0E16">
              <w:rPr>
                <w:rFonts w:ascii="Calibri" w:hAnsi="Calibri"/>
                <w:sz w:val="16"/>
                <w:szCs w:val="16"/>
              </w:rPr>
              <w:t xml:space="preserve">Lemvig </w:t>
            </w:r>
            <w:proofErr w:type="spellStart"/>
            <w:r w:rsidRPr="000F0E16">
              <w:rPr>
                <w:rFonts w:ascii="Calibri" w:hAnsi="Calibri"/>
                <w:sz w:val="16"/>
                <w:szCs w:val="16"/>
              </w:rPr>
              <w:t>Municipality</w:t>
            </w:r>
            <w:proofErr w:type="spellEnd"/>
            <w:r w:rsidRPr="000F0E16">
              <w:rPr>
                <w:rFonts w:ascii="Calibri" w:hAnsi="Calibri"/>
                <w:sz w:val="16"/>
                <w:szCs w:val="16"/>
              </w:rPr>
              <w:t xml:space="preserve"> </w:t>
            </w:r>
          </w:p>
          <w:p w:rsidR="005762D6" w:rsidRPr="000F0E16" w:rsidRDefault="005762D6" w:rsidP="000F0E16">
            <w:pPr>
              <w:pStyle w:val="Listeafsnit"/>
              <w:numPr>
                <w:ilvl w:val="0"/>
                <w:numId w:val="24"/>
              </w:numPr>
              <w:rPr>
                <w:rFonts w:ascii="Calibri" w:hAnsi="Calibri"/>
                <w:sz w:val="16"/>
                <w:szCs w:val="16"/>
              </w:rPr>
            </w:pPr>
            <w:proofErr w:type="spellStart"/>
            <w:r w:rsidRPr="000F0E16">
              <w:rPr>
                <w:rFonts w:ascii="Calibri" w:hAnsi="Calibri"/>
                <w:sz w:val="16"/>
                <w:szCs w:val="16"/>
              </w:rPr>
              <w:t>Realdania</w:t>
            </w:r>
            <w:proofErr w:type="spellEnd"/>
          </w:p>
        </w:tc>
        <w:tc>
          <w:tcPr>
            <w:tcW w:w="2268" w:type="dxa"/>
            <w:shd w:val="clear" w:color="auto" w:fill="auto"/>
          </w:tcPr>
          <w:p w:rsidR="005762D6" w:rsidRDefault="005762D6" w:rsidP="000F0E16">
            <w:pPr>
              <w:pStyle w:val="Listeafsnit"/>
              <w:numPr>
                <w:ilvl w:val="0"/>
                <w:numId w:val="24"/>
              </w:numPr>
              <w:rPr>
                <w:rFonts w:ascii="Calibri" w:hAnsi="Calibri"/>
                <w:sz w:val="16"/>
                <w:szCs w:val="16"/>
              </w:rPr>
            </w:pPr>
            <w:r w:rsidRPr="000F0E16">
              <w:rPr>
                <w:rFonts w:ascii="Calibri" w:hAnsi="Calibri"/>
                <w:sz w:val="16"/>
                <w:szCs w:val="16"/>
              </w:rPr>
              <w:t xml:space="preserve">Lemvig </w:t>
            </w:r>
            <w:proofErr w:type="spellStart"/>
            <w:r w:rsidRPr="000F0E16">
              <w:rPr>
                <w:rFonts w:ascii="Calibri" w:hAnsi="Calibri"/>
                <w:sz w:val="16"/>
                <w:szCs w:val="16"/>
              </w:rPr>
              <w:t>Municipality</w:t>
            </w:r>
            <w:proofErr w:type="spellEnd"/>
            <w:r w:rsidRPr="000F0E16">
              <w:rPr>
                <w:rFonts w:ascii="Calibri" w:hAnsi="Calibri"/>
                <w:sz w:val="16"/>
                <w:szCs w:val="16"/>
              </w:rPr>
              <w:t xml:space="preserve"> </w:t>
            </w:r>
          </w:p>
          <w:p w:rsidR="005762D6" w:rsidRPr="000F0E16" w:rsidRDefault="005762D6" w:rsidP="000F0E16">
            <w:pPr>
              <w:pStyle w:val="Listeafsnit"/>
              <w:numPr>
                <w:ilvl w:val="0"/>
                <w:numId w:val="24"/>
              </w:numPr>
              <w:rPr>
                <w:rFonts w:ascii="Calibri" w:hAnsi="Calibri"/>
                <w:sz w:val="16"/>
                <w:szCs w:val="16"/>
              </w:rPr>
            </w:pPr>
            <w:proofErr w:type="spellStart"/>
            <w:r w:rsidRPr="000F0E16">
              <w:rPr>
                <w:rFonts w:ascii="Calibri" w:hAnsi="Calibri"/>
                <w:sz w:val="16"/>
                <w:szCs w:val="16"/>
              </w:rPr>
              <w:t>Realdania</w:t>
            </w:r>
            <w:proofErr w:type="spellEnd"/>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2.949.494 €</w:t>
            </w:r>
          </w:p>
          <w:p w:rsidR="005762D6" w:rsidRPr="006009C0" w:rsidRDefault="005762D6" w:rsidP="00E46C3D">
            <w:pPr>
              <w:jc w:val="right"/>
              <w:rPr>
                <w:rFonts w:ascii="Calibri" w:hAnsi="Calibri"/>
                <w:sz w:val="16"/>
                <w:szCs w:val="16"/>
              </w:rPr>
            </w:pPr>
          </w:p>
          <w:p w:rsidR="005762D6" w:rsidRPr="006009C0" w:rsidRDefault="005762D6" w:rsidP="00E46C3D">
            <w:pPr>
              <w:jc w:val="right"/>
              <w:rPr>
                <w:rFonts w:ascii="Calibri" w:hAnsi="Calibri"/>
                <w:sz w:val="16"/>
                <w:szCs w:val="16"/>
              </w:rPr>
            </w:pPr>
          </w:p>
        </w:tc>
        <w:tc>
          <w:tcPr>
            <w:tcW w:w="1134"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2.949.494 €</w:t>
            </w:r>
          </w:p>
        </w:tc>
        <w:tc>
          <w:tcPr>
            <w:tcW w:w="1310" w:type="dxa"/>
            <w:shd w:val="clear" w:color="auto" w:fill="auto"/>
          </w:tcPr>
          <w:p w:rsidR="005762D6" w:rsidRPr="006009C0" w:rsidRDefault="005762D6" w:rsidP="00E46C3D">
            <w:pPr>
              <w:rPr>
                <w:rFonts w:ascii="Calibri" w:hAnsi="Calibri"/>
                <w:sz w:val="16"/>
                <w:szCs w:val="16"/>
              </w:rPr>
            </w:pPr>
          </w:p>
        </w:tc>
        <w:tc>
          <w:tcPr>
            <w:tcW w:w="4509" w:type="dxa"/>
            <w:shd w:val="clear" w:color="auto" w:fill="auto"/>
          </w:tcPr>
          <w:p w:rsidR="005762D6" w:rsidRDefault="005762D6" w:rsidP="00E46C3D">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Pr="009E7918" w:rsidRDefault="005762D6" w:rsidP="00E46C3D">
            <w:pPr>
              <w:rPr>
                <w:rFonts w:ascii="Calibri" w:hAnsi="Calibri"/>
                <w:sz w:val="16"/>
                <w:szCs w:val="16"/>
              </w:rPr>
            </w:pPr>
            <w:proofErr w:type="spellStart"/>
            <w:r w:rsidRPr="006009C0">
              <w:rPr>
                <w:rFonts w:ascii="Calibri" w:hAnsi="Calibri"/>
                <w:sz w:val="16"/>
                <w:szCs w:val="16"/>
              </w:rPr>
              <w:t>Lemvig</w:t>
            </w:r>
            <w:proofErr w:type="spellEnd"/>
            <w:r w:rsidRPr="006009C0">
              <w:rPr>
                <w:rFonts w:ascii="Calibri" w:hAnsi="Calibri"/>
                <w:sz w:val="16"/>
                <w:szCs w:val="16"/>
              </w:rPr>
              <w:t xml:space="preserve"> is at constant risk of experiencing storm floods and has, and has experienced various incidents of </w:t>
            </w:r>
            <w:proofErr w:type="spellStart"/>
            <w:r w:rsidRPr="006009C0">
              <w:rPr>
                <w:rFonts w:ascii="Calibri" w:hAnsi="Calibri"/>
                <w:sz w:val="16"/>
                <w:szCs w:val="16"/>
              </w:rPr>
              <w:t>floodings</w:t>
            </w:r>
            <w:proofErr w:type="spellEnd"/>
            <w:r w:rsidRPr="006009C0">
              <w:rPr>
                <w:rFonts w:ascii="Calibri" w:hAnsi="Calibri"/>
                <w:sz w:val="16"/>
                <w:szCs w:val="16"/>
              </w:rPr>
              <w:t xml:space="preserve"> in the past.  The Eastern </w:t>
            </w:r>
            <w:proofErr w:type="spellStart"/>
            <w:r w:rsidRPr="006009C0">
              <w:rPr>
                <w:rFonts w:ascii="Calibri" w:hAnsi="Calibri"/>
                <w:sz w:val="16"/>
                <w:szCs w:val="16"/>
              </w:rPr>
              <w:t>Harbor</w:t>
            </w:r>
            <w:proofErr w:type="spellEnd"/>
            <w:r w:rsidRPr="006009C0">
              <w:rPr>
                <w:rFonts w:ascii="Calibri" w:hAnsi="Calibri"/>
                <w:sz w:val="16"/>
                <w:szCs w:val="16"/>
              </w:rPr>
              <w:t xml:space="preserve"> project in </w:t>
            </w:r>
            <w:proofErr w:type="spellStart"/>
            <w:r w:rsidRPr="006009C0">
              <w:rPr>
                <w:rFonts w:ascii="Calibri" w:hAnsi="Calibri"/>
                <w:sz w:val="16"/>
                <w:szCs w:val="16"/>
              </w:rPr>
              <w:t>Lemvig</w:t>
            </w:r>
            <w:proofErr w:type="spellEnd"/>
            <w:r w:rsidRPr="006009C0">
              <w:rPr>
                <w:rFonts w:ascii="Calibri" w:hAnsi="Calibri"/>
                <w:sz w:val="16"/>
                <w:szCs w:val="16"/>
              </w:rPr>
              <w:t xml:space="preserve"> aims at redesigning the harbour facilities and promenade in order to maximise its performance against storm floods on one hand and the recreational utility of the harbour on the other hand. Additionally, the new harbour will allow for better accessibility from the city </w:t>
            </w:r>
            <w:proofErr w:type="spellStart"/>
            <w:r w:rsidRPr="006009C0">
              <w:rPr>
                <w:rFonts w:ascii="Calibri" w:hAnsi="Calibri"/>
                <w:sz w:val="16"/>
                <w:szCs w:val="16"/>
              </w:rPr>
              <w:t>center</w:t>
            </w:r>
            <w:proofErr w:type="spellEnd"/>
            <w:r w:rsidRPr="006009C0">
              <w:rPr>
                <w:rFonts w:ascii="Calibri" w:hAnsi="Calibri"/>
                <w:sz w:val="16"/>
                <w:szCs w:val="16"/>
              </w:rPr>
              <w:t xml:space="preserve">, thereby making </w:t>
            </w:r>
            <w:proofErr w:type="spellStart"/>
            <w:r w:rsidRPr="006009C0">
              <w:rPr>
                <w:rFonts w:ascii="Calibri" w:hAnsi="Calibri"/>
                <w:sz w:val="16"/>
                <w:szCs w:val="16"/>
              </w:rPr>
              <w:t>Lemvig</w:t>
            </w:r>
            <w:proofErr w:type="spellEnd"/>
            <w:r w:rsidRPr="006009C0">
              <w:rPr>
                <w:rFonts w:ascii="Calibri" w:hAnsi="Calibri"/>
                <w:sz w:val="16"/>
                <w:szCs w:val="16"/>
              </w:rPr>
              <w:t xml:space="preserve"> a better connected city. </w:t>
            </w:r>
          </w:p>
          <w:p w:rsidR="005762D6" w:rsidRPr="009E7918" w:rsidRDefault="005762D6" w:rsidP="00E46C3D">
            <w:pPr>
              <w:rPr>
                <w:rFonts w:ascii="Calibri" w:hAnsi="Calibri"/>
                <w:sz w:val="16"/>
                <w:szCs w:val="16"/>
              </w:rPr>
            </w:pPr>
          </w:p>
          <w:p w:rsidR="005762D6" w:rsidRDefault="005762D6" w:rsidP="00EA6A50">
            <w:pPr>
              <w:rPr>
                <w:rFonts w:ascii="Calibri" w:hAnsi="Calibri"/>
                <w:sz w:val="16"/>
                <w:szCs w:val="16"/>
              </w:rPr>
            </w:pPr>
            <w:r>
              <w:rPr>
                <w:rFonts w:ascii="Calibri" w:hAnsi="Calibri"/>
                <w:sz w:val="16"/>
                <w:szCs w:val="16"/>
                <w:u w:val="single"/>
              </w:rPr>
              <w:t>S</w:t>
            </w:r>
            <w:r w:rsidRPr="006009C0">
              <w:rPr>
                <w:rFonts w:ascii="Calibri" w:hAnsi="Calibri"/>
                <w:sz w:val="16"/>
                <w:szCs w:val="16"/>
                <w:u w:val="single"/>
              </w:rPr>
              <w:t>tatus:</w:t>
            </w:r>
            <w:r w:rsidRPr="006009C0">
              <w:rPr>
                <w:rFonts w:ascii="Calibri" w:hAnsi="Calibri"/>
                <w:sz w:val="16"/>
                <w:szCs w:val="16"/>
              </w:rPr>
              <w:t xml:space="preserve">  </w:t>
            </w:r>
          </w:p>
          <w:p w:rsidR="005762D6" w:rsidRPr="006009C0" w:rsidRDefault="005762D6" w:rsidP="00EA6A50">
            <w:pPr>
              <w:rPr>
                <w:rFonts w:ascii="Calibri" w:hAnsi="Calibri"/>
                <w:sz w:val="16"/>
                <w:szCs w:val="16"/>
              </w:rPr>
            </w:pPr>
            <w:r w:rsidRPr="006009C0">
              <w:rPr>
                <w:rFonts w:ascii="Calibri" w:hAnsi="Calibri"/>
                <w:sz w:val="16"/>
                <w:szCs w:val="16"/>
              </w:rPr>
              <w:t>The new harbour was opened on 5th of October 2018, and has been noted especially for its innovative methods in combining climate adaptation with improved city facilities and recreational spaces.</w:t>
            </w:r>
          </w:p>
          <w:p w:rsidR="005762D6" w:rsidRPr="006009C0" w:rsidRDefault="005762D6" w:rsidP="00EA6A50">
            <w:pPr>
              <w:rPr>
                <w:rFonts w:ascii="Calibri" w:hAnsi="Calibri"/>
                <w:sz w:val="16"/>
                <w:szCs w:val="16"/>
              </w:rPr>
            </w:pPr>
          </w:p>
          <w:p w:rsidR="005762D6" w:rsidRPr="006009C0" w:rsidRDefault="005762D6" w:rsidP="00EA6A50">
            <w:pPr>
              <w:rPr>
                <w:rFonts w:ascii="Calibri" w:hAnsi="Calibri"/>
                <w:sz w:val="16"/>
                <w:szCs w:val="16"/>
              </w:rPr>
            </w:pPr>
            <w:r w:rsidRPr="006009C0">
              <w:rPr>
                <w:rFonts w:ascii="Calibri" w:hAnsi="Calibri"/>
                <w:sz w:val="16"/>
                <w:szCs w:val="16"/>
                <w:u w:val="single"/>
              </w:rPr>
              <w:t>Link to C2C CC:</w:t>
            </w:r>
          </w:p>
          <w:p w:rsidR="005762D6" w:rsidRPr="006009C0" w:rsidRDefault="005762D6" w:rsidP="00E46C3D">
            <w:pPr>
              <w:rPr>
                <w:rFonts w:ascii="Calibri" w:hAnsi="Calibri"/>
                <w:sz w:val="16"/>
                <w:szCs w:val="16"/>
              </w:rPr>
            </w:pPr>
            <w:r w:rsidRPr="006009C0">
              <w:rPr>
                <w:rFonts w:ascii="Calibri" w:hAnsi="Calibri"/>
                <w:sz w:val="16"/>
                <w:szCs w:val="16"/>
              </w:rPr>
              <w:t xml:space="preserve">The project of </w:t>
            </w:r>
            <w:proofErr w:type="spellStart"/>
            <w:r w:rsidRPr="006009C0">
              <w:rPr>
                <w:rFonts w:ascii="Calibri" w:hAnsi="Calibri"/>
                <w:sz w:val="16"/>
                <w:szCs w:val="16"/>
              </w:rPr>
              <w:t>Lemvig</w:t>
            </w:r>
            <w:proofErr w:type="spellEnd"/>
            <w:r w:rsidRPr="006009C0">
              <w:rPr>
                <w:rFonts w:ascii="Calibri" w:hAnsi="Calibri"/>
                <w:sz w:val="16"/>
                <w:szCs w:val="16"/>
              </w:rPr>
              <w:t xml:space="preserve"> harbour complements the C2C Climate Challenge in its overall goal of improving the regions climate change resilience, by making cities and landscapes more flood-proof. Especially since this was done in an innovative way in </w:t>
            </w:r>
            <w:proofErr w:type="spellStart"/>
            <w:r w:rsidRPr="006009C0">
              <w:rPr>
                <w:rFonts w:ascii="Calibri" w:hAnsi="Calibri"/>
                <w:sz w:val="16"/>
                <w:szCs w:val="16"/>
              </w:rPr>
              <w:t>Lemvig</w:t>
            </w:r>
            <w:proofErr w:type="spellEnd"/>
            <w:r w:rsidRPr="006009C0">
              <w:rPr>
                <w:rFonts w:ascii="Calibri" w:hAnsi="Calibri"/>
                <w:sz w:val="16"/>
                <w:szCs w:val="16"/>
              </w:rPr>
              <w:t>.</w:t>
            </w:r>
          </w:p>
          <w:p w:rsidR="005762D6" w:rsidRPr="006009C0" w:rsidRDefault="005762D6" w:rsidP="00E46C3D">
            <w:pPr>
              <w:rPr>
                <w:rFonts w:ascii="Calibri" w:hAnsi="Calibri"/>
                <w:sz w:val="16"/>
                <w:szCs w:val="16"/>
              </w:rPr>
            </w:pPr>
            <w:r w:rsidRPr="006009C0">
              <w:rPr>
                <w:rFonts w:ascii="Calibri" w:hAnsi="Calibri"/>
                <w:sz w:val="16"/>
                <w:szCs w:val="16"/>
              </w:rPr>
              <w:t xml:space="preserve">Specifically, the harbour complements the C-Actions regarding sea and fjords (C1), rivers and lakes (C2) as well as the </w:t>
            </w:r>
            <w:proofErr w:type="spellStart"/>
            <w:r w:rsidRPr="006009C0">
              <w:rPr>
                <w:rFonts w:ascii="Calibri" w:hAnsi="Calibri"/>
                <w:sz w:val="16"/>
                <w:szCs w:val="16"/>
              </w:rPr>
              <w:t>Climatorium</w:t>
            </w:r>
            <w:proofErr w:type="spellEnd"/>
            <w:r w:rsidRPr="006009C0">
              <w:rPr>
                <w:rFonts w:ascii="Calibri" w:hAnsi="Calibri"/>
                <w:sz w:val="16"/>
                <w:szCs w:val="16"/>
              </w:rPr>
              <w:t xml:space="preserve"> showroom in </w:t>
            </w:r>
            <w:proofErr w:type="spellStart"/>
            <w:r w:rsidRPr="006009C0">
              <w:rPr>
                <w:rFonts w:ascii="Calibri" w:hAnsi="Calibri"/>
                <w:sz w:val="16"/>
                <w:szCs w:val="16"/>
              </w:rPr>
              <w:t>Lemvig</w:t>
            </w:r>
            <w:proofErr w:type="spellEnd"/>
            <w:r w:rsidRPr="006009C0">
              <w:rPr>
                <w:rFonts w:ascii="Calibri" w:hAnsi="Calibri"/>
                <w:sz w:val="16"/>
                <w:szCs w:val="16"/>
              </w:rPr>
              <w:t xml:space="preserve"> (C21).</w:t>
            </w:r>
          </w:p>
          <w:p w:rsidR="005762D6" w:rsidRPr="006009C0" w:rsidRDefault="005762D6" w:rsidP="00E46C3D">
            <w:pPr>
              <w:rPr>
                <w:rFonts w:ascii="Calibri" w:hAnsi="Calibri"/>
                <w:sz w:val="16"/>
                <w:szCs w:val="16"/>
              </w:rPr>
            </w:pPr>
          </w:p>
          <w:p w:rsidR="005762D6" w:rsidRPr="006009C0" w:rsidRDefault="005762D6" w:rsidP="00E46C3D">
            <w:hyperlink r:id="rId53" w:history="1">
              <w:r w:rsidRPr="006009C0">
                <w:rPr>
                  <w:rStyle w:val="Hyperlink"/>
                  <w:rFonts w:ascii="Calibri" w:hAnsi="Calibri"/>
                  <w:sz w:val="16"/>
                  <w:szCs w:val="16"/>
                </w:rPr>
                <w:t xml:space="preserve">https://www.lemvig.dk/Nyheder/Ny-Oesthavn-i-Lemvig </w:t>
              </w:r>
              <w:proofErr w:type="spellStart"/>
              <w:r w:rsidRPr="006009C0">
                <w:rPr>
                  <w:rStyle w:val="Hyperlink"/>
                  <w:rFonts w:ascii="Calibri" w:hAnsi="Calibri"/>
                  <w:sz w:val="16"/>
                  <w:szCs w:val="16"/>
                </w:rPr>
                <w:t>indvies.aspx?Action</w:t>
              </w:r>
              <w:proofErr w:type="spellEnd"/>
              <w:r w:rsidRPr="006009C0">
                <w:rPr>
                  <w:rStyle w:val="Hyperlink"/>
                  <w:rFonts w:ascii="Calibri" w:hAnsi="Calibri"/>
                  <w:sz w:val="16"/>
                  <w:szCs w:val="16"/>
                </w:rPr>
                <w:t>=1&amp;currentPage=9&amp;PID=56</w:t>
              </w:r>
              <w:r w:rsidRPr="006009C0">
                <w:rPr>
                  <w:rStyle w:val="Hyperlink"/>
                  <w:rFonts w:ascii="Calibri" w:hAnsi="Calibri"/>
                  <w:sz w:val="22"/>
                  <w:szCs w:val="22"/>
                </w:rPr>
                <w:t>64</w:t>
              </w:r>
            </w:hyperlink>
          </w:p>
        </w:tc>
      </w:tr>
      <w:tr w:rsidR="005762D6" w:rsidRPr="006009C0" w:rsidTr="00903136">
        <w:tc>
          <w:tcPr>
            <w:tcW w:w="1340" w:type="dxa"/>
          </w:tcPr>
          <w:p w:rsidR="005762D6" w:rsidRPr="006009C0" w:rsidRDefault="005762D6" w:rsidP="00E46C3D">
            <w:pPr>
              <w:rPr>
                <w:rFonts w:ascii="Calibri" w:hAnsi="Calibri"/>
                <w:sz w:val="16"/>
                <w:szCs w:val="16"/>
              </w:rPr>
            </w:pPr>
            <w:proofErr w:type="spellStart"/>
            <w:r w:rsidRPr="006009C0">
              <w:rPr>
                <w:rFonts w:ascii="Calibri" w:hAnsi="Calibri"/>
                <w:sz w:val="16"/>
                <w:szCs w:val="16"/>
              </w:rPr>
              <w:t>TopSoil</w:t>
            </w:r>
            <w:proofErr w:type="spellEnd"/>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C3 and C6</w:t>
            </w:r>
          </w:p>
        </w:tc>
        <w:tc>
          <w:tcPr>
            <w:tcW w:w="2376" w:type="dxa"/>
          </w:tcPr>
          <w:p w:rsidR="005762D6" w:rsidRDefault="005762D6" w:rsidP="0050482D">
            <w:pPr>
              <w:pStyle w:val="Listeafsnit"/>
              <w:numPr>
                <w:ilvl w:val="0"/>
                <w:numId w:val="6"/>
              </w:numPr>
              <w:rPr>
                <w:rFonts w:ascii="Calibri" w:hAnsi="Calibri"/>
                <w:sz w:val="16"/>
                <w:szCs w:val="16"/>
              </w:rPr>
            </w:pPr>
            <w:r w:rsidRPr="0050482D">
              <w:rPr>
                <w:rFonts w:ascii="Calibri" w:hAnsi="Calibri"/>
                <w:sz w:val="16"/>
                <w:szCs w:val="16"/>
              </w:rPr>
              <w:t>CDR (</w:t>
            </w:r>
            <w:proofErr w:type="spellStart"/>
            <w:r w:rsidRPr="0050482D">
              <w:rPr>
                <w:rFonts w:ascii="Calibri" w:hAnsi="Calibri"/>
                <w:sz w:val="16"/>
                <w:szCs w:val="16"/>
              </w:rPr>
              <w:t>lead</w:t>
            </w:r>
            <w:proofErr w:type="spellEnd"/>
            <w:r w:rsidRPr="0050482D">
              <w:rPr>
                <w:rFonts w:ascii="Calibri" w:hAnsi="Calibri"/>
                <w:sz w:val="16"/>
                <w:szCs w:val="16"/>
              </w:rPr>
              <w:t>)</w:t>
            </w:r>
          </w:p>
          <w:p w:rsidR="005762D6" w:rsidRPr="0050482D" w:rsidRDefault="005762D6" w:rsidP="0050482D">
            <w:pPr>
              <w:pStyle w:val="Listeafsnit"/>
              <w:numPr>
                <w:ilvl w:val="0"/>
                <w:numId w:val="6"/>
              </w:numPr>
              <w:rPr>
                <w:rFonts w:ascii="Calibri" w:hAnsi="Calibri"/>
                <w:sz w:val="16"/>
                <w:szCs w:val="16"/>
                <w:lang w:val="de-DE"/>
              </w:rPr>
            </w:pPr>
            <w:proofErr w:type="spellStart"/>
            <w:r w:rsidRPr="0050482D">
              <w:rPr>
                <w:rFonts w:ascii="Calibri" w:hAnsi="Calibri"/>
                <w:sz w:val="16"/>
                <w:szCs w:val="16"/>
                <w:lang w:val="de-DE"/>
              </w:rPr>
              <w:lastRenderedPageBreak/>
              <w:t>Vlaamse</w:t>
            </w:r>
            <w:proofErr w:type="spellEnd"/>
            <w:r w:rsidRPr="0050482D">
              <w:rPr>
                <w:rFonts w:ascii="Calibri" w:hAnsi="Calibri"/>
                <w:sz w:val="16"/>
                <w:szCs w:val="16"/>
                <w:lang w:val="de-DE"/>
              </w:rPr>
              <w:t xml:space="preserve"> </w:t>
            </w:r>
            <w:proofErr w:type="spellStart"/>
            <w:r w:rsidRPr="0050482D">
              <w:rPr>
                <w:rFonts w:ascii="Calibri" w:hAnsi="Calibri"/>
                <w:sz w:val="16"/>
                <w:szCs w:val="16"/>
                <w:lang w:val="de-DE"/>
              </w:rPr>
              <w:t>Milieumaatschappij</w:t>
            </w:r>
            <w:proofErr w:type="spellEnd"/>
            <w:r w:rsidRPr="0050482D">
              <w:rPr>
                <w:rFonts w:ascii="Calibri" w:hAnsi="Calibri"/>
                <w:sz w:val="16"/>
                <w:szCs w:val="16"/>
                <w:lang w:val="de-DE"/>
              </w:rPr>
              <w:t>, Bundesanstalt für G</w:t>
            </w:r>
            <w:r>
              <w:rPr>
                <w:rFonts w:ascii="Calibri" w:hAnsi="Calibri"/>
                <w:sz w:val="16"/>
                <w:szCs w:val="16"/>
                <w:lang w:val="de-DE"/>
              </w:rPr>
              <w:t>eowissenschaften und Rohstoffe</w:t>
            </w:r>
          </w:p>
          <w:p w:rsidR="005762D6" w:rsidRDefault="005762D6" w:rsidP="0050482D">
            <w:pPr>
              <w:pStyle w:val="Listeafsnit"/>
              <w:numPr>
                <w:ilvl w:val="0"/>
                <w:numId w:val="6"/>
              </w:numPr>
              <w:rPr>
                <w:rFonts w:ascii="Calibri" w:hAnsi="Calibri"/>
                <w:sz w:val="16"/>
                <w:szCs w:val="16"/>
              </w:rPr>
            </w:pPr>
            <w:proofErr w:type="spellStart"/>
            <w:r w:rsidRPr="0050482D">
              <w:rPr>
                <w:rFonts w:ascii="Calibri" w:hAnsi="Calibri"/>
                <w:sz w:val="16"/>
                <w:szCs w:val="16"/>
              </w:rPr>
              <w:t>Dachverband</w:t>
            </w:r>
            <w:proofErr w:type="spellEnd"/>
            <w:r w:rsidRPr="0050482D">
              <w:rPr>
                <w:rFonts w:ascii="Calibri" w:hAnsi="Calibri"/>
                <w:sz w:val="16"/>
                <w:szCs w:val="16"/>
              </w:rPr>
              <w:t xml:space="preserve"> </w:t>
            </w:r>
            <w:proofErr w:type="spellStart"/>
            <w:r w:rsidRPr="0050482D">
              <w:rPr>
                <w:rFonts w:ascii="Calibri" w:hAnsi="Calibri"/>
                <w:sz w:val="16"/>
                <w:szCs w:val="16"/>
              </w:rPr>
              <w:t>Feldberegnung</w:t>
            </w:r>
            <w:proofErr w:type="spellEnd"/>
            <w:r w:rsidRPr="0050482D">
              <w:rPr>
                <w:rFonts w:ascii="Calibri" w:hAnsi="Calibri"/>
                <w:sz w:val="16"/>
                <w:szCs w:val="16"/>
              </w:rPr>
              <w:t xml:space="preserve"> </w:t>
            </w:r>
            <w:proofErr w:type="spellStart"/>
            <w:r w:rsidRPr="0050482D">
              <w:rPr>
                <w:rFonts w:ascii="Calibri" w:hAnsi="Calibri"/>
                <w:sz w:val="16"/>
                <w:szCs w:val="16"/>
              </w:rPr>
              <w:t>Uelzen</w:t>
            </w:r>
            <w:proofErr w:type="spellEnd"/>
            <w:r w:rsidRPr="0050482D">
              <w:rPr>
                <w:rFonts w:ascii="Calibri" w:hAnsi="Calibri"/>
                <w:sz w:val="16"/>
                <w:szCs w:val="16"/>
              </w:rPr>
              <w:t xml:space="preserve">, </w:t>
            </w:r>
            <w:proofErr w:type="spellStart"/>
            <w:r w:rsidRPr="0050482D">
              <w:rPr>
                <w:rFonts w:ascii="Calibri" w:hAnsi="Calibri"/>
                <w:sz w:val="16"/>
                <w:szCs w:val="16"/>
              </w:rPr>
              <w:t>Landw</w:t>
            </w:r>
            <w:r>
              <w:rPr>
                <w:rFonts w:ascii="Calibri" w:hAnsi="Calibri"/>
                <w:sz w:val="16"/>
                <w:szCs w:val="16"/>
              </w:rPr>
              <w:t>irtschaftskammer</w:t>
            </w:r>
            <w:proofErr w:type="spellEnd"/>
            <w:r>
              <w:rPr>
                <w:rFonts w:ascii="Calibri" w:hAnsi="Calibri"/>
                <w:sz w:val="16"/>
                <w:szCs w:val="16"/>
              </w:rPr>
              <w:t xml:space="preserve"> </w:t>
            </w:r>
            <w:proofErr w:type="spellStart"/>
            <w:r>
              <w:rPr>
                <w:rFonts w:ascii="Calibri" w:hAnsi="Calibri"/>
                <w:sz w:val="16"/>
                <w:szCs w:val="16"/>
              </w:rPr>
              <w:t>Niedersachsen</w:t>
            </w:r>
            <w:proofErr w:type="spellEnd"/>
          </w:p>
          <w:p w:rsidR="005762D6" w:rsidRPr="0050482D" w:rsidRDefault="005762D6" w:rsidP="0050482D">
            <w:pPr>
              <w:pStyle w:val="Listeafsnit"/>
              <w:numPr>
                <w:ilvl w:val="0"/>
                <w:numId w:val="6"/>
              </w:numPr>
              <w:rPr>
                <w:rFonts w:ascii="Calibri" w:hAnsi="Calibri"/>
                <w:sz w:val="16"/>
                <w:szCs w:val="16"/>
                <w:lang w:val="de-DE"/>
              </w:rPr>
            </w:pPr>
            <w:r w:rsidRPr="0050482D">
              <w:rPr>
                <w:rFonts w:ascii="Calibri" w:hAnsi="Calibri"/>
                <w:sz w:val="16"/>
                <w:szCs w:val="16"/>
                <w:lang w:val="de-DE"/>
              </w:rPr>
              <w:t>Landesamt für Bergbau, Energie und Geologie, Leibniz-Institut für Angewandte Geophysik</w:t>
            </w:r>
          </w:p>
          <w:p w:rsidR="005762D6" w:rsidRDefault="005762D6" w:rsidP="0050482D">
            <w:pPr>
              <w:pStyle w:val="Listeafsnit"/>
              <w:numPr>
                <w:ilvl w:val="0"/>
                <w:numId w:val="6"/>
              </w:numPr>
              <w:rPr>
                <w:rFonts w:ascii="Calibri" w:hAnsi="Calibri"/>
                <w:sz w:val="16"/>
                <w:szCs w:val="16"/>
              </w:rPr>
            </w:pPr>
            <w:proofErr w:type="spellStart"/>
            <w:r w:rsidRPr="0050482D">
              <w:rPr>
                <w:rFonts w:ascii="Calibri" w:hAnsi="Calibri"/>
                <w:sz w:val="16"/>
                <w:szCs w:val="16"/>
              </w:rPr>
              <w:t>Oldenburgisch-Ostfriesische</w:t>
            </w:r>
            <w:proofErr w:type="spellEnd"/>
            <w:r w:rsidRPr="0050482D">
              <w:rPr>
                <w:rFonts w:ascii="Calibri" w:hAnsi="Calibri"/>
                <w:sz w:val="16"/>
                <w:szCs w:val="16"/>
              </w:rPr>
              <w:t xml:space="preserve"> </w:t>
            </w:r>
            <w:proofErr w:type="spellStart"/>
            <w:r w:rsidRPr="0050482D">
              <w:rPr>
                <w:rFonts w:ascii="Calibri" w:hAnsi="Calibri"/>
                <w:sz w:val="16"/>
                <w:szCs w:val="16"/>
              </w:rPr>
              <w:t>Wasserverb</w:t>
            </w:r>
            <w:r>
              <w:rPr>
                <w:rFonts w:ascii="Calibri" w:hAnsi="Calibri"/>
                <w:sz w:val="16"/>
                <w:szCs w:val="16"/>
              </w:rPr>
              <w:t>and</w:t>
            </w:r>
            <w:proofErr w:type="spellEnd"/>
          </w:p>
          <w:p w:rsidR="005762D6" w:rsidRPr="0050482D" w:rsidRDefault="005762D6" w:rsidP="0050482D">
            <w:pPr>
              <w:pStyle w:val="Listeafsnit"/>
              <w:numPr>
                <w:ilvl w:val="0"/>
                <w:numId w:val="6"/>
              </w:numPr>
              <w:rPr>
                <w:rFonts w:ascii="Calibri" w:hAnsi="Calibri"/>
                <w:sz w:val="16"/>
                <w:szCs w:val="16"/>
                <w:lang w:val="de-DE"/>
              </w:rPr>
            </w:pPr>
            <w:r w:rsidRPr="0050482D">
              <w:rPr>
                <w:rFonts w:ascii="Calibri" w:hAnsi="Calibri"/>
                <w:sz w:val="16"/>
                <w:szCs w:val="16"/>
                <w:lang w:val="de-DE"/>
              </w:rPr>
              <w:t>Landesamt für Landwirtschaft, Umwelt und ländliche Räume Schleswig-Holstein</w:t>
            </w:r>
          </w:p>
          <w:p w:rsidR="005762D6" w:rsidRPr="0050482D" w:rsidRDefault="005762D6" w:rsidP="0050482D">
            <w:pPr>
              <w:pStyle w:val="Listeafsnit"/>
              <w:numPr>
                <w:ilvl w:val="0"/>
                <w:numId w:val="6"/>
              </w:numPr>
              <w:rPr>
                <w:rFonts w:ascii="Calibri" w:hAnsi="Calibri"/>
                <w:sz w:val="16"/>
                <w:szCs w:val="16"/>
                <w:lang w:val="de-DE"/>
              </w:rPr>
            </w:pPr>
            <w:r w:rsidRPr="0050482D">
              <w:rPr>
                <w:rFonts w:ascii="Calibri" w:hAnsi="Calibri"/>
                <w:sz w:val="16"/>
                <w:szCs w:val="16"/>
                <w:lang w:val="de-DE"/>
              </w:rPr>
              <w:t>Universität Bremen Geologischer Dienst für Bremen</w:t>
            </w:r>
          </w:p>
          <w:p w:rsidR="005762D6" w:rsidRDefault="005762D6" w:rsidP="0050482D">
            <w:pPr>
              <w:pStyle w:val="Listeafsnit"/>
              <w:numPr>
                <w:ilvl w:val="0"/>
                <w:numId w:val="6"/>
              </w:numPr>
              <w:rPr>
                <w:rFonts w:ascii="Calibri" w:hAnsi="Calibri"/>
                <w:sz w:val="16"/>
                <w:szCs w:val="16"/>
                <w:lang w:val="en-US"/>
              </w:rPr>
            </w:pPr>
            <w:r w:rsidRPr="0050482D">
              <w:rPr>
                <w:rFonts w:ascii="Calibri" w:hAnsi="Calibri"/>
                <w:sz w:val="16"/>
                <w:szCs w:val="16"/>
                <w:lang w:val="en-US"/>
              </w:rPr>
              <w:t xml:space="preserve">Southern Denmark Region </w:t>
            </w:r>
          </w:p>
          <w:p w:rsidR="005762D6" w:rsidRDefault="005762D6" w:rsidP="0050482D">
            <w:pPr>
              <w:pStyle w:val="Listeafsnit"/>
              <w:numPr>
                <w:ilvl w:val="0"/>
                <w:numId w:val="6"/>
              </w:numPr>
              <w:rPr>
                <w:rFonts w:ascii="Calibri" w:hAnsi="Calibri"/>
                <w:sz w:val="16"/>
                <w:szCs w:val="16"/>
                <w:lang w:val="en-US"/>
              </w:rPr>
            </w:pPr>
            <w:r w:rsidRPr="0050482D">
              <w:rPr>
                <w:rFonts w:ascii="Calibri" w:hAnsi="Calibri"/>
                <w:sz w:val="16"/>
                <w:szCs w:val="16"/>
                <w:lang w:val="en-US"/>
              </w:rPr>
              <w:t xml:space="preserve">Municipality of Herning </w:t>
            </w:r>
          </w:p>
          <w:p w:rsidR="005762D6" w:rsidRDefault="005762D6" w:rsidP="0050482D">
            <w:pPr>
              <w:pStyle w:val="Listeafsnit"/>
              <w:numPr>
                <w:ilvl w:val="0"/>
                <w:numId w:val="6"/>
              </w:numPr>
              <w:rPr>
                <w:rFonts w:ascii="Calibri" w:hAnsi="Calibri"/>
                <w:sz w:val="16"/>
                <w:szCs w:val="16"/>
                <w:lang w:val="en-US"/>
              </w:rPr>
            </w:pPr>
            <w:r>
              <w:rPr>
                <w:rFonts w:ascii="Calibri" w:hAnsi="Calibri"/>
                <w:sz w:val="16"/>
                <w:szCs w:val="16"/>
                <w:lang w:val="en-US"/>
              </w:rPr>
              <w:t>Municipality of Horsens</w:t>
            </w:r>
          </w:p>
          <w:p w:rsidR="005762D6" w:rsidRDefault="005762D6" w:rsidP="0050482D">
            <w:pPr>
              <w:pStyle w:val="Listeafsnit"/>
              <w:numPr>
                <w:ilvl w:val="0"/>
                <w:numId w:val="6"/>
              </w:numPr>
              <w:rPr>
                <w:rFonts w:ascii="Calibri" w:hAnsi="Calibri"/>
                <w:sz w:val="16"/>
                <w:szCs w:val="16"/>
                <w:lang w:val="en-US"/>
              </w:rPr>
            </w:pPr>
            <w:proofErr w:type="spellStart"/>
            <w:r>
              <w:rPr>
                <w:rFonts w:ascii="Calibri" w:hAnsi="Calibri"/>
                <w:sz w:val="16"/>
                <w:szCs w:val="16"/>
                <w:lang w:val="en-US"/>
              </w:rPr>
              <w:t>Hydrogeophysics</w:t>
            </w:r>
            <w:proofErr w:type="spellEnd"/>
            <w:r>
              <w:rPr>
                <w:rFonts w:ascii="Calibri" w:hAnsi="Calibri"/>
                <w:sz w:val="16"/>
                <w:szCs w:val="16"/>
                <w:lang w:val="en-US"/>
              </w:rPr>
              <w:t xml:space="preserve"> Group</w:t>
            </w:r>
          </w:p>
          <w:p w:rsidR="005762D6" w:rsidRDefault="005762D6" w:rsidP="0050482D">
            <w:pPr>
              <w:pStyle w:val="Listeafsnit"/>
              <w:numPr>
                <w:ilvl w:val="0"/>
                <w:numId w:val="6"/>
              </w:numPr>
              <w:rPr>
                <w:rFonts w:ascii="Calibri" w:hAnsi="Calibri"/>
                <w:sz w:val="16"/>
                <w:szCs w:val="16"/>
                <w:lang w:val="en-US"/>
              </w:rPr>
            </w:pPr>
            <w:r w:rsidRPr="0050482D">
              <w:rPr>
                <w:rFonts w:ascii="Calibri" w:hAnsi="Calibri"/>
                <w:sz w:val="16"/>
                <w:szCs w:val="16"/>
                <w:lang w:val="en-US"/>
              </w:rPr>
              <w:t xml:space="preserve">Geoscience Aarhus University </w:t>
            </w:r>
          </w:p>
          <w:p w:rsidR="005762D6" w:rsidRDefault="005762D6" w:rsidP="0050482D">
            <w:pPr>
              <w:pStyle w:val="Listeafsnit"/>
              <w:numPr>
                <w:ilvl w:val="0"/>
                <w:numId w:val="6"/>
              </w:numPr>
              <w:rPr>
                <w:rFonts w:ascii="Calibri" w:hAnsi="Calibri"/>
                <w:sz w:val="16"/>
                <w:szCs w:val="16"/>
                <w:lang w:val="en-US"/>
              </w:rPr>
            </w:pPr>
            <w:r w:rsidRPr="0050482D">
              <w:rPr>
                <w:rFonts w:ascii="Calibri" w:hAnsi="Calibri"/>
                <w:sz w:val="16"/>
                <w:szCs w:val="16"/>
                <w:lang w:val="en-US"/>
              </w:rPr>
              <w:t xml:space="preserve">The National Geological Examinations for Denmark and Greenland </w:t>
            </w:r>
          </w:p>
          <w:p w:rsidR="005762D6" w:rsidRDefault="005762D6" w:rsidP="0050482D">
            <w:pPr>
              <w:pStyle w:val="Listeafsnit"/>
              <w:numPr>
                <w:ilvl w:val="0"/>
                <w:numId w:val="6"/>
              </w:numPr>
              <w:rPr>
                <w:rFonts w:ascii="Calibri" w:hAnsi="Calibri"/>
                <w:sz w:val="16"/>
                <w:szCs w:val="16"/>
                <w:lang w:val="en-US"/>
              </w:rPr>
            </w:pPr>
            <w:proofErr w:type="spellStart"/>
            <w:r w:rsidRPr="0050482D">
              <w:rPr>
                <w:rFonts w:ascii="Calibri" w:hAnsi="Calibri"/>
                <w:sz w:val="16"/>
                <w:szCs w:val="16"/>
                <w:lang w:val="en-US"/>
              </w:rPr>
              <w:t>Waterscap</w:t>
            </w:r>
            <w:proofErr w:type="spellEnd"/>
            <w:r w:rsidRPr="0050482D">
              <w:rPr>
                <w:rFonts w:ascii="Calibri" w:hAnsi="Calibri"/>
                <w:sz w:val="16"/>
                <w:szCs w:val="16"/>
                <w:lang w:val="en-US"/>
              </w:rPr>
              <w:t xml:space="preserve"> </w:t>
            </w:r>
            <w:proofErr w:type="spellStart"/>
            <w:r w:rsidRPr="0050482D">
              <w:rPr>
                <w:rFonts w:ascii="Calibri" w:hAnsi="Calibri"/>
                <w:sz w:val="16"/>
                <w:szCs w:val="16"/>
                <w:lang w:val="en-US"/>
              </w:rPr>
              <w:t>Hunze</w:t>
            </w:r>
            <w:proofErr w:type="spellEnd"/>
            <w:r w:rsidRPr="0050482D">
              <w:rPr>
                <w:rFonts w:ascii="Calibri" w:hAnsi="Calibri"/>
                <w:sz w:val="16"/>
                <w:szCs w:val="16"/>
                <w:lang w:val="en-US"/>
              </w:rPr>
              <w:t xml:space="preserve"> </w:t>
            </w:r>
            <w:proofErr w:type="spellStart"/>
            <w:r w:rsidRPr="0050482D">
              <w:rPr>
                <w:rFonts w:ascii="Calibri" w:hAnsi="Calibri"/>
                <w:sz w:val="16"/>
                <w:szCs w:val="16"/>
                <w:lang w:val="en-US"/>
              </w:rPr>
              <w:t>en</w:t>
            </w:r>
            <w:proofErr w:type="spellEnd"/>
            <w:r w:rsidRPr="0050482D">
              <w:rPr>
                <w:rFonts w:ascii="Calibri" w:hAnsi="Calibri"/>
                <w:sz w:val="16"/>
                <w:szCs w:val="16"/>
                <w:lang w:val="en-US"/>
              </w:rPr>
              <w:t xml:space="preserve"> </w:t>
            </w:r>
            <w:proofErr w:type="spellStart"/>
            <w:r w:rsidRPr="0050482D">
              <w:rPr>
                <w:rFonts w:ascii="Calibri" w:hAnsi="Calibri"/>
                <w:sz w:val="16"/>
                <w:szCs w:val="16"/>
                <w:lang w:val="en-US"/>
              </w:rPr>
              <w:t>Aa's</w:t>
            </w:r>
            <w:proofErr w:type="spellEnd"/>
          </w:p>
          <w:p w:rsidR="005762D6" w:rsidRDefault="005762D6" w:rsidP="0050482D">
            <w:pPr>
              <w:pStyle w:val="Listeafsnit"/>
              <w:numPr>
                <w:ilvl w:val="0"/>
                <w:numId w:val="6"/>
              </w:numPr>
              <w:rPr>
                <w:rFonts w:ascii="Calibri" w:hAnsi="Calibri"/>
                <w:sz w:val="16"/>
                <w:szCs w:val="16"/>
                <w:lang w:val="en-US"/>
              </w:rPr>
            </w:pPr>
            <w:proofErr w:type="spellStart"/>
            <w:r w:rsidRPr="0050482D">
              <w:rPr>
                <w:rFonts w:ascii="Calibri" w:hAnsi="Calibri"/>
                <w:sz w:val="16"/>
                <w:szCs w:val="16"/>
                <w:lang w:val="en-US"/>
              </w:rPr>
              <w:t>Waterschap</w:t>
            </w:r>
            <w:proofErr w:type="spellEnd"/>
            <w:r w:rsidRPr="0050482D">
              <w:rPr>
                <w:rFonts w:ascii="Calibri" w:hAnsi="Calibri"/>
                <w:sz w:val="16"/>
                <w:szCs w:val="16"/>
                <w:lang w:val="en-US"/>
              </w:rPr>
              <w:t xml:space="preserve"> </w:t>
            </w:r>
            <w:proofErr w:type="spellStart"/>
            <w:r w:rsidRPr="0050482D">
              <w:rPr>
                <w:rFonts w:ascii="Calibri" w:hAnsi="Calibri"/>
                <w:sz w:val="16"/>
                <w:szCs w:val="16"/>
                <w:lang w:val="en-US"/>
              </w:rPr>
              <w:t>Noorderzijlvest</w:t>
            </w:r>
            <w:proofErr w:type="spellEnd"/>
            <w:r w:rsidRPr="0050482D">
              <w:rPr>
                <w:rFonts w:ascii="Calibri" w:hAnsi="Calibri"/>
                <w:sz w:val="16"/>
                <w:szCs w:val="16"/>
                <w:lang w:val="en-US"/>
              </w:rPr>
              <w:t xml:space="preserve">, </w:t>
            </w:r>
            <w:proofErr w:type="spellStart"/>
            <w:r w:rsidRPr="0050482D">
              <w:rPr>
                <w:rFonts w:ascii="Calibri" w:hAnsi="Calibri"/>
                <w:sz w:val="16"/>
                <w:szCs w:val="16"/>
                <w:lang w:val="en-US"/>
              </w:rPr>
              <w:t>Provincie</w:t>
            </w:r>
            <w:proofErr w:type="spellEnd"/>
            <w:r w:rsidRPr="0050482D">
              <w:rPr>
                <w:rFonts w:ascii="Calibri" w:hAnsi="Calibri"/>
                <w:sz w:val="16"/>
                <w:szCs w:val="16"/>
                <w:lang w:val="en-US"/>
              </w:rPr>
              <w:t xml:space="preserve"> Drenthe</w:t>
            </w:r>
          </w:p>
          <w:p w:rsidR="005762D6" w:rsidRDefault="005762D6" w:rsidP="0050482D">
            <w:pPr>
              <w:pStyle w:val="Listeafsnit"/>
              <w:numPr>
                <w:ilvl w:val="0"/>
                <w:numId w:val="6"/>
              </w:numPr>
              <w:rPr>
                <w:rFonts w:ascii="Calibri" w:hAnsi="Calibri"/>
                <w:sz w:val="16"/>
                <w:szCs w:val="16"/>
                <w:lang w:val="en-US"/>
              </w:rPr>
            </w:pPr>
            <w:r w:rsidRPr="0050482D">
              <w:rPr>
                <w:rFonts w:ascii="Calibri" w:hAnsi="Calibri"/>
                <w:sz w:val="16"/>
                <w:szCs w:val="16"/>
                <w:lang w:val="en-US"/>
              </w:rPr>
              <w:t>Rivers Trust, Norfolk Rivers Trus</w:t>
            </w:r>
            <w:r>
              <w:rPr>
                <w:rFonts w:ascii="Calibri" w:hAnsi="Calibri"/>
                <w:sz w:val="16"/>
                <w:szCs w:val="16"/>
                <w:lang w:val="en-US"/>
              </w:rPr>
              <w:t>t, Essex &amp; Suffolk Rivers Trust</w:t>
            </w:r>
            <w:r w:rsidRPr="0050482D">
              <w:rPr>
                <w:rFonts w:ascii="Calibri" w:hAnsi="Calibri"/>
                <w:sz w:val="16"/>
                <w:szCs w:val="16"/>
                <w:lang w:val="en-US"/>
              </w:rPr>
              <w:t xml:space="preserve"> </w:t>
            </w:r>
          </w:p>
          <w:p w:rsidR="005762D6" w:rsidRPr="0050482D" w:rsidRDefault="005762D6" w:rsidP="0050482D">
            <w:pPr>
              <w:pStyle w:val="Listeafsnit"/>
              <w:numPr>
                <w:ilvl w:val="0"/>
                <w:numId w:val="6"/>
              </w:numPr>
              <w:rPr>
                <w:rFonts w:ascii="Calibri" w:hAnsi="Calibri"/>
                <w:sz w:val="16"/>
                <w:szCs w:val="16"/>
                <w:lang w:val="en-US"/>
              </w:rPr>
            </w:pPr>
            <w:r w:rsidRPr="0050482D">
              <w:rPr>
                <w:rFonts w:ascii="Calibri" w:hAnsi="Calibri"/>
                <w:sz w:val="16"/>
                <w:szCs w:val="16"/>
                <w:lang w:val="en-US"/>
              </w:rPr>
              <w:t>Northumbrian Water Ltd. and Durham University</w:t>
            </w:r>
          </w:p>
        </w:tc>
        <w:tc>
          <w:tcPr>
            <w:tcW w:w="2268" w:type="dxa"/>
            <w:shd w:val="clear" w:color="auto" w:fill="auto"/>
          </w:tcPr>
          <w:p w:rsidR="005762D6" w:rsidRPr="006009C0" w:rsidRDefault="005762D6" w:rsidP="00E46C3D">
            <w:pPr>
              <w:rPr>
                <w:rFonts w:ascii="Calibri" w:hAnsi="Calibri"/>
                <w:sz w:val="16"/>
                <w:szCs w:val="16"/>
              </w:rPr>
            </w:pPr>
            <w:proofErr w:type="spellStart"/>
            <w:r w:rsidRPr="006009C0">
              <w:rPr>
                <w:rFonts w:ascii="Calibri" w:hAnsi="Calibri"/>
                <w:sz w:val="16"/>
                <w:szCs w:val="16"/>
              </w:rPr>
              <w:lastRenderedPageBreak/>
              <w:t>Interreg</w:t>
            </w:r>
            <w:proofErr w:type="spellEnd"/>
            <w:r w:rsidRPr="006009C0">
              <w:rPr>
                <w:rFonts w:ascii="Calibri" w:hAnsi="Calibri"/>
                <w:sz w:val="16"/>
                <w:szCs w:val="16"/>
              </w:rPr>
              <w:t xml:space="preserve"> VB NSR (50/50)</w:t>
            </w: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 xml:space="preserve">7.350.000 </w:t>
            </w:r>
            <w:r w:rsidRPr="006009C0">
              <w:rPr>
                <w:rFonts w:ascii="Verdana" w:hAnsi="Verdana"/>
                <w:sz w:val="16"/>
                <w:szCs w:val="16"/>
              </w:rPr>
              <w:t>€</w:t>
            </w:r>
            <w:r w:rsidRPr="006009C0">
              <w:rPr>
                <w:rFonts w:ascii="Calibri" w:hAnsi="Calibri"/>
                <w:sz w:val="16"/>
                <w:szCs w:val="16"/>
              </w:rPr>
              <w:t xml:space="preserve"> </w:t>
            </w:r>
          </w:p>
        </w:tc>
        <w:tc>
          <w:tcPr>
            <w:tcW w:w="1134" w:type="dxa"/>
            <w:shd w:val="clear" w:color="auto" w:fill="auto"/>
          </w:tcPr>
          <w:p w:rsidR="005762D6" w:rsidRPr="006009C0" w:rsidRDefault="005762D6" w:rsidP="00E46C3D">
            <w:pPr>
              <w:rPr>
                <w:rFonts w:ascii="Calibri" w:hAnsi="Calibri"/>
                <w:sz w:val="16"/>
                <w:szCs w:val="16"/>
              </w:rPr>
            </w:pPr>
            <w:r w:rsidRPr="006009C0">
              <w:rPr>
                <w:rFonts w:ascii="Verdana" w:hAnsi="Verdana"/>
                <w:sz w:val="16"/>
                <w:szCs w:val="16"/>
              </w:rPr>
              <w:t xml:space="preserve">€ </w:t>
            </w:r>
            <w:r w:rsidRPr="006009C0">
              <w:rPr>
                <w:rFonts w:ascii="Calibri" w:hAnsi="Calibri"/>
                <w:sz w:val="16"/>
                <w:szCs w:val="16"/>
              </w:rPr>
              <w:t xml:space="preserve">7.350.000 </w:t>
            </w:r>
          </w:p>
        </w:tc>
        <w:tc>
          <w:tcPr>
            <w:tcW w:w="1310" w:type="dxa"/>
            <w:shd w:val="clear" w:color="auto" w:fill="auto"/>
          </w:tcPr>
          <w:p w:rsidR="005762D6" w:rsidRPr="006009C0" w:rsidRDefault="005762D6" w:rsidP="00E46C3D">
            <w:pPr>
              <w:rPr>
                <w:rFonts w:ascii="Calibri" w:hAnsi="Calibri"/>
                <w:sz w:val="16"/>
              </w:rPr>
            </w:pPr>
            <w:r w:rsidRPr="006009C0">
              <w:rPr>
                <w:rFonts w:ascii="Calibri" w:hAnsi="Calibri"/>
                <w:sz w:val="16"/>
              </w:rPr>
              <w:t xml:space="preserve">Reports and </w:t>
            </w:r>
            <w:r w:rsidRPr="006009C0">
              <w:rPr>
                <w:rFonts w:ascii="Calibri" w:hAnsi="Calibri"/>
                <w:sz w:val="16"/>
              </w:rPr>
              <w:lastRenderedPageBreak/>
              <w:t xml:space="preserve">articles produced </w:t>
            </w:r>
            <w:proofErr w:type="spellStart"/>
            <w:r w:rsidRPr="006009C0">
              <w:rPr>
                <w:rFonts w:ascii="Calibri" w:hAnsi="Calibri"/>
                <w:sz w:val="16"/>
              </w:rPr>
              <w:t>withing</w:t>
            </w:r>
            <w:proofErr w:type="spellEnd"/>
            <w:r w:rsidRPr="006009C0">
              <w:rPr>
                <w:rFonts w:ascii="Calibri" w:hAnsi="Calibri"/>
                <w:sz w:val="16"/>
              </w:rPr>
              <w:t xml:space="preserve"> TOPSOIL: </w:t>
            </w:r>
            <w:hyperlink r:id="rId54" w:history="1">
              <w:r w:rsidRPr="006009C0">
                <w:rPr>
                  <w:rStyle w:val="Hyperlink"/>
                  <w:rFonts w:ascii="Calibri" w:hAnsi="Calibri"/>
                  <w:sz w:val="16"/>
                </w:rPr>
                <w:t>https://vb.northsearegion.eu/public/files/repository/20190905175334_20190711193655_topsoil_references_2019.pdf</w:t>
              </w:r>
            </w:hyperlink>
          </w:p>
          <w:p w:rsidR="005762D6" w:rsidRPr="006009C0" w:rsidRDefault="005762D6" w:rsidP="00E46C3D">
            <w:pPr>
              <w:rPr>
                <w:rFonts w:ascii="Calibri" w:hAnsi="Calibri"/>
                <w:sz w:val="16"/>
                <w:szCs w:val="16"/>
              </w:rPr>
            </w:pPr>
            <w:r w:rsidRPr="006009C0">
              <w:rPr>
                <w:rFonts w:ascii="Calibri" w:hAnsi="Calibri"/>
                <w:sz w:val="16"/>
              </w:rPr>
              <w:br/>
              <w:t xml:space="preserve">Midterm catalogue: </w:t>
            </w:r>
            <w:hyperlink r:id="rId55" w:history="1">
              <w:r w:rsidRPr="006009C0">
                <w:rPr>
                  <w:rStyle w:val="Hyperlink"/>
                  <w:rFonts w:ascii="Calibri" w:hAnsi="Calibri"/>
                  <w:sz w:val="16"/>
                </w:rPr>
                <w:t>https://northsearegion.eu/media/9104/def_top-soil-vmm_20190527_web.pdf</w:t>
              </w:r>
            </w:hyperlink>
          </w:p>
        </w:tc>
        <w:tc>
          <w:tcPr>
            <w:tcW w:w="4509" w:type="dxa"/>
            <w:shd w:val="clear" w:color="auto" w:fill="auto"/>
          </w:tcPr>
          <w:p w:rsidR="005762D6" w:rsidRPr="006009C0" w:rsidRDefault="005762D6" w:rsidP="00CF7222">
            <w:pPr>
              <w:rPr>
                <w:rFonts w:ascii="Calibri" w:hAnsi="Calibri"/>
                <w:sz w:val="16"/>
                <w:szCs w:val="16"/>
                <w:u w:val="single"/>
              </w:rPr>
            </w:pPr>
            <w:r w:rsidRPr="006009C0">
              <w:rPr>
                <w:rFonts w:ascii="Calibri" w:hAnsi="Calibri"/>
                <w:sz w:val="16"/>
                <w:szCs w:val="16"/>
                <w:u w:val="single"/>
              </w:rPr>
              <w:lastRenderedPageBreak/>
              <w:t>Project description</w:t>
            </w:r>
            <w:r w:rsidRPr="006009C0">
              <w:rPr>
                <w:rFonts w:ascii="Calibri" w:hAnsi="Calibri"/>
                <w:sz w:val="16"/>
                <w:szCs w:val="16"/>
              </w:rPr>
              <w:t xml:space="preserve">: </w:t>
            </w:r>
          </w:p>
          <w:p w:rsidR="005762D6" w:rsidRPr="006009C0" w:rsidRDefault="005762D6" w:rsidP="001635A3">
            <w:pPr>
              <w:pStyle w:val="Brdtekst2"/>
              <w:spacing w:line="240" w:lineRule="auto"/>
              <w:rPr>
                <w:rFonts w:ascii="Calibri" w:hAnsi="Calibri"/>
                <w:sz w:val="8"/>
                <w:szCs w:val="16"/>
              </w:rPr>
            </w:pPr>
            <w:r w:rsidRPr="006009C0">
              <w:rPr>
                <w:rFonts w:ascii="Calibri" w:hAnsi="Calibri"/>
                <w:sz w:val="16"/>
              </w:rPr>
              <w:lastRenderedPageBreak/>
              <w:t xml:space="preserve">The ERDF funded </w:t>
            </w:r>
            <w:proofErr w:type="spellStart"/>
            <w:r w:rsidRPr="006009C0">
              <w:rPr>
                <w:rFonts w:ascii="Calibri" w:hAnsi="Calibri"/>
                <w:sz w:val="16"/>
              </w:rPr>
              <w:t>Interreg</w:t>
            </w:r>
            <w:proofErr w:type="spellEnd"/>
            <w:r w:rsidRPr="006009C0">
              <w:rPr>
                <w:rFonts w:ascii="Calibri" w:hAnsi="Calibri"/>
                <w:sz w:val="16"/>
              </w:rPr>
              <w:t xml:space="preserve"> project TOPSOIL is aiming at studying soil as well as predicting and solving climate related threats therein across the North Sea Region. Essentially, TOPSOIL is using geological techniques to better understand the sub surface. The project focuses on a better understanding and management of uppermost groundwater with a special concern on CCA, quantity and quality.  </w:t>
            </w:r>
          </w:p>
          <w:p w:rsidR="005762D6" w:rsidRPr="006009C0" w:rsidRDefault="005762D6" w:rsidP="001635A3">
            <w:pPr>
              <w:rPr>
                <w:rFonts w:ascii="Calibri" w:hAnsi="Calibri"/>
                <w:sz w:val="16"/>
                <w:szCs w:val="16"/>
              </w:rPr>
            </w:pPr>
            <w:r w:rsidRPr="006009C0">
              <w:rPr>
                <w:rFonts w:ascii="Calibri" w:hAnsi="Calibri"/>
                <w:sz w:val="16"/>
                <w:szCs w:val="16"/>
              </w:rPr>
              <w:t xml:space="preserve">In TOPSOIL, investigates water related soil challenges in 16 pilot areas </w:t>
            </w:r>
            <w:proofErr w:type="spellStart"/>
            <w:r w:rsidRPr="006009C0">
              <w:rPr>
                <w:rFonts w:ascii="Calibri" w:hAnsi="Calibri"/>
                <w:sz w:val="16"/>
                <w:szCs w:val="16"/>
              </w:rPr>
              <w:t>areas</w:t>
            </w:r>
            <w:proofErr w:type="spellEnd"/>
            <w:r w:rsidRPr="006009C0">
              <w:rPr>
                <w:rFonts w:ascii="Calibri" w:hAnsi="Calibri"/>
                <w:sz w:val="16"/>
                <w:szCs w:val="16"/>
              </w:rPr>
              <w:t xml:space="preserve"> across Belgium, the Netherlands, Germany, Denmark and the United Kingdom. Specifically the pilot areas are investigated regarding the threat of flooding, saltwater intrusion, groundwater buffers, soil conditions and the capacity to break down nutrients, by looking at the uppermost 20-30 meters of the subsurface.</w:t>
            </w:r>
          </w:p>
          <w:p w:rsidR="005762D6" w:rsidRPr="006009C0" w:rsidRDefault="005762D6" w:rsidP="001635A3">
            <w:pPr>
              <w:rPr>
                <w:rFonts w:ascii="Calibri" w:hAnsi="Calibri"/>
                <w:sz w:val="16"/>
                <w:szCs w:val="16"/>
              </w:rPr>
            </w:pPr>
          </w:p>
          <w:p w:rsidR="005762D6" w:rsidRPr="006009C0" w:rsidRDefault="005762D6" w:rsidP="001635A3">
            <w:pPr>
              <w:rPr>
                <w:rFonts w:ascii="Calibri" w:hAnsi="Calibri"/>
                <w:sz w:val="16"/>
                <w:szCs w:val="16"/>
              </w:rPr>
            </w:pPr>
            <w:r w:rsidRPr="006009C0">
              <w:rPr>
                <w:rFonts w:ascii="Calibri" w:hAnsi="Calibri"/>
                <w:sz w:val="16"/>
                <w:szCs w:val="16"/>
              </w:rPr>
              <w:t>Duration: 2015-2020</w:t>
            </w:r>
          </w:p>
          <w:p w:rsidR="005762D6" w:rsidRPr="006009C0" w:rsidRDefault="005762D6" w:rsidP="001635A3">
            <w:pPr>
              <w:rPr>
                <w:rFonts w:ascii="Calibri" w:hAnsi="Calibri"/>
                <w:sz w:val="16"/>
                <w:szCs w:val="16"/>
                <w:u w:val="single"/>
              </w:rPr>
            </w:pPr>
          </w:p>
          <w:p w:rsidR="005762D6" w:rsidRPr="006009C0" w:rsidRDefault="005762D6" w:rsidP="00CF7222">
            <w:pPr>
              <w:rPr>
                <w:rFonts w:ascii="Calibri" w:hAnsi="Calibri"/>
                <w:sz w:val="16"/>
                <w:szCs w:val="16"/>
              </w:rPr>
            </w:pPr>
            <w:r w:rsidRPr="006009C0">
              <w:rPr>
                <w:rFonts w:ascii="Calibri" w:hAnsi="Calibri"/>
                <w:sz w:val="16"/>
                <w:szCs w:val="16"/>
                <w:u w:val="single"/>
              </w:rPr>
              <w:t>Status:</w:t>
            </w:r>
            <w:r>
              <w:rPr>
                <w:rFonts w:ascii="Calibri" w:hAnsi="Calibri"/>
                <w:sz w:val="16"/>
                <w:szCs w:val="16"/>
              </w:rPr>
              <w:t xml:space="preserve"> Extended</w:t>
            </w:r>
          </w:p>
          <w:p w:rsidR="005762D6" w:rsidRPr="006009C0" w:rsidRDefault="005762D6" w:rsidP="00CF7222">
            <w:pPr>
              <w:rPr>
                <w:rFonts w:ascii="Calibri" w:hAnsi="Calibri"/>
                <w:sz w:val="16"/>
                <w:szCs w:val="16"/>
              </w:rPr>
            </w:pPr>
            <w:r w:rsidRPr="006009C0">
              <w:rPr>
                <w:rFonts w:ascii="Calibri" w:hAnsi="Calibri"/>
                <w:sz w:val="16"/>
                <w:szCs w:val="16"/>
              </w:rPr>
              <w:t xml:space="preserve">The ordinary time frame for the project intended for it to be completed by April 2020. However, TOPSOIL was granted a project extension until </w:t>
            </w:r>
            <w:r>
              <w:rPr>
                <w:rFonts w:ascii="Calibri" w:hAnsi="Calibri"/>
                <w:sz w:val="16"/>
                <w:szCs w:val="16"/>
              </w:rPr>
              <w:t>December 2021</w:t>
            </w:r>
            <w:r w:rsidRPr="006009C0">
              <w:rPr>
                <w:rFonts w:ascii="Calibri" w:hAnsi="Calibri"/>
                <w:sz w:val="16"/>
                <w:szCs w:val="16"/>
              </w:rPr>
              <w:t xml:space="preserve">, with additional funding of </w:t>
            </w:r>
            <w:r>
              <w:rPr>
                <w:rFonts w:ascii="Calibri" w:hAnsi="Calibri"/>
                <w:sz w:val="16"/>
                <w:szCs w:val="16"/>
              </w:rPr>
              <w:t>1.082.766,31</w:t>
            </w:r>
            <w:r w:rsidRPr="006009C0">
              <w:rPr>
                <w:rFonts w:ascii="Calibri" w:hAnsi="Calibri"/>
                <w:sz w:val="16"/>
                <w:szCs w:val="16"/>
              </w:rPr>
              <w:t>€.</w:t>
            </w:r>
          </w:p>
          <w:p w:rsidR="005762D6" w:rsidRPr="006009C0" w:rsidRDefault="005762D6" w:rsidP="00CF7222">
            <w:pPr>
              <w:rPr>
                <w:rFonts w:ascii="Calibri" w:hAnsi="Calibri"/>
                <w:sz w:val="16"/>
                <w:szCs w:val="16"/>
              </w:rPr>
            </w:pPr>
            <w:r w:rsidRPr="006009C0">
              <w:rPr>
                <w:rFonts w:ascii="Calibri" w:hAnsi="Calibri"/>
                <w:sz w:val="16"/>
                <w:szCs w:val="16"/>
              </w:rPr>
              <w:br/>
              <w:t xml:space="preserve">So far, apart from six </w:t>
            </w:r>
            <w:hyperlink r:id="rId56" w:history="1">
              <w:r w:rsidRPr="006009C0">
                <w:rPr>
                  <w:rStyle w:val="Hyperlink"/>
                  <w:rFonts w:ascii="Calibri" w:hAnsi="Calibri"/>
                  <w:sz w:val="16"/>
                  <w:szCs w:val="16"/>
                </w:rPr>
                <w:t>newsletters</w:t>
              </w:r>
            </w:hyperlink>
            <w:r w:rsidRPr="006009C0">
              <w:rPr>
                <w:rFonts w:ascii="Calibri" w:hAnsi="Calibri"/>
                <w:sz w:val="16"/>
                <w:szCs w:val="16"/>
              </w:rPr>
              <w:t xml:space="preserve">, five pages worth of references to reports and publications produced within the TOPSOIL project can be found </w:t>
            </w:r>
            <w:hyperlink r:id="rId57" w:history="1">
              <w:r w:rsidRPr="006009C0">
                <w:rPr>
                  <w:rStyle w:val="Hyperlink"/>
                  <w:rFonts w:ascii="Calibri" w:hAnsi="Calibri"/>
                  <w:sz w:val="16"/>
                  <w:szCs w:val="16"/>
                </w:rPr>
                <w:t>here</w:t>
              </w:r>
            </w:hyperlink>
            <w:r w:rsidRPr="006009C0">
              <w:rPr>
                <w:rFonts w:ascii="Calibri" w:hAnsi="Calibri"/>
                <w:sz w:val="16"/>
                <w:szCs w:val="16"/>
              </w:rPr>
              <w:t>.</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rPr>
              <w:t xml:space="preserve">Furthermore, the midterm catalogue can be found </w:t>
            </w:r>
            <w:hyperlink r:id="rId58" w:history="1">
              <w:r w:rsidRPr="006009C0">
                <w:rPr>
                  <w:rStyle w:val="Hyperlink"/>
                  <w:rFonts w:ascii="Calibri" w:hAnsi="Calibri"/>
                  <w:sz w:val="16"/>
                  <w:szCs w:val="16"/>
                </w:rPr>
                <w:t>here</w:t>
              </w:r>
            </w:hyperlink>
            <w:r w:rsidRPr="006009C0">
              <w:rPr>
                <w:rFonts w:ascii="Calibri" w:hAnsi="Calibri"/>
                <w:sz w:val="16"/>
                <w:szCs w:val="16"/>
              </w:rPr>
              <w:t xml:space="preserve">. It summarises field work and research results until 2018. Most notably, it found at least one of the five challenges in all 16 project areas, and in half of the project areas three or more of the five challenges were recognised. </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rPr>
              <w:t xml:space="preserve">At the moment it is awaited whether the extension leads to one full final report, or whether two separate final reports will be made for pre- and post extension TOPSOIL work. </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u w:val="single"/>
              </w:rPr>
              <w:t>Link to C2C CC:</w:t>
            </w:r>
            <w:r w:rsidRPr="006009C0">
              <w:rPr>
                <w:rFonts w:ascii="Calibri" w:hAnsi="Calibri"/>
                <w:sz w:val="16"/>
                <w:szCs w:val="16"/>
              </w:rPr>
              <w:t xml:space="preserve"> </w:t>
            </w:r>
          </w:p>
          <w:p w:rsidR="005762D6" w:rsidRPr="006009C0" w:rsidRDefault="005762D6" w:rsidP="00CF7222">
            <w:pPr>
              <w:rPr>
                <w:rFonts w:ascii="Calibri" w:hAnsi="Calibri"/>
                <w:sz w:val="16"/>
                <w:szCs w:val="16"/>
              </w:rPr>
            </w:pPr>
            <w:r w:rsidRPr="006009C0">
              <w:rPr>
                <w:rFonts w:ascii="Calibri" w:hAnsi="Calibri"/>
                <w:sz w:val="16"/>
                <w:szCs w:val="16"/>
              </w:rPr>
              <w:t xml:space="preserve">TOPSOIL is closely related to the C-actions about groundwater (C3), as the project studies the pilot areas' soil with regards to their groundwater quality and climate hazards that can and do affect the groundwater. Thus TOPSOIL contributes to an understanding in general and through the pilot area located in Central Denmark Region to specific understanding of regional challenges for groundwater. </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rPr>
              <w:t>Further TOPSOIL is providing new tools, thus it is complementary to C6 regarding tools to understand water challenges. This is because TOPSOIL tests, employs and compares both geological and geophysical tools in order to collect data about soil and groundwater attributes.</w:t>
            </w:r>
          </w:p>
          <w:p w:rsidR="005762D6" w:rsidRPr="006009C0" w:rsidRDefault="005762D6" w:rsidP="00CF7222">
            <w:pPr>
              <w:rPr>
                <w:rFonts w:ascii="Calibri" w:hAnsi="Calibri"/>
                <w:sz w:val="16"/>
                <w:szCs w:val="16"/>
              </w:rPr>
            </w:pPr>
          </w:p>
          <w:p w:rsidR="005762D6" w:rsidRPr="006009C0" w:rsidRDefault="005762D6" w:rsidP="00CF7222">
            <w:pPr>
              <w:rPr>
                <w:rFonts w:ascii="Calibri" w:hAnsi="Calibri"/>
                <w:sz w:val="16"/>
                <w:szCs w:val="16"/>
              </w:rPr>
            </w:pPr>
            <w:hyperlink r:id="rId59" w:history="1">
              <w:r w:rsidRPr="006009C0">
                <w:rPr>
                  <w:rStyle w:val="Hyperlink"/>
                  <w:rFonts w:ascii="Calibri" w:hAnsi="Calibri"/>
                  <w:sz w:val="16"/>
                </w:rPr>
                <w:t>https://northsearegion.eu/topsoil/</w:t>
              </w:r>
            </w:hyperlink>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proofErr w:type="spellStart"/>
            <w:r w:rsidRPr="006009C0">
              <w:rPr>
                <w:rFonts w:ascii="Calibri" w:eastAsia="Calibri" w:hAnsi="Calibri" w:cs="Arial"/>
                <w:sz w:val="16"/>
                <w:szCs w:val="16"/>
                <w:lang w:eastAsia="en-US"/>
              </w:rPr>
              <w:lastRenderedPageBreak/>
              <w:t>Vand</w:t>
            </w:r>
            <w:proofErr w:type="spellEnd"/>
            <w:r w:rsidRPr="006009C0">
              <w:rPr>
                <w:rFonts w:ascii="Calibri" w:eastAsia="Calibri" w:hAnsi="Calibri" w:cs="Arial"/>
                <w:sz w:val="16"/>
                <w:szCs w:val="16"/>
                <w:lang w:eastAsia="en-US"/>
              </w:rPr>
              <w:t xml:space="preserve"> </w:t>
            </w:r>
            <w:proofErr w:type="spellStart"/>
            <w:r w:rsidRPr="006009C0">
              <w:rPr>
                <w:rFonts w:ascii="Calibri" w:eastAsia="Calibri" w:hAnsi="Calibri" w:cs="Arial"/>
                <w:sz w:val="16"/>
                <w:szCs w:val="16"/>
                <w:lang w:eastAsia="en-US"/>
              </w:rPr>
              <w:t>i</w:t>
            </w:r>
            <w:proofErr w:type="spellEnd"/>
            <w:r w:rsidRPr="006009C0">
              <w:rPr>
                <w:rFonts w:ascii="Calibri" w:eastAsia="Calibri" w:hAnsi="Calibri" w:cs="Arial"/>
                <w:sz w:val="16"/>
                <w:szCs w:val="16"/>
                <w:lang w:eastAsia="en-US"/>
              </w:rPr>
              <w:t xml:space="preserve"> Byer/ Water in Urban Areas</w:t>
            </w:r>
          </w:p>
        </w:tc>
        <w:tc>
          <w:tcPr>
            <w:tcW w:w="1212" w:type="dxa"/>
            <w:shd w:val="clear" w:color="auto" w:fill="auto"/>
          </w:tcPr>
          <w:p w:rsidR="005762D6" w:rsidRPr="006009C0" w:rsidRDefault="005762D6" w:rsidP="002C5F84">
            <w:pPr>
              <w:rPr>
                <w:rFonts w:ascii="Calibri" w:hAnsi="Calibri"/>
                <w:sz w:val="16"/>
                <w:szCs w:val="16"/>
              </w:rPr>
            </w:pPr>
            <w:r w:rsidRPr="006009C0">
              <w:rPr>
                <w:rFonts w:ascii="Calibri" w:hAnsi="Calibri"/>
                <w:sz w:val="16"/>
                <w:szCs w:val="16"/>
              </w:rPr>
              <w:t>C1-C</w:t>
            </w:r>
            <w:r>
              <w:rPr>
                <w:rFonts w:ascii="Calibri" w:hAnsi="Calibri"/>
                <w:sz w:val="16"/>
                <w:szCs w:val="16"/>
              </w:rPr>
              <w:t>24</w:t>
            </w:r>
          </w:p>
        </w:tc>
        <w:tc>
          <w:tcPr>
            <w:tcW w:w="2376" w:type="dxa"/>
          </w:tcPr>
          <w:p w:rsidR="005762D6" w:rsidRPr="006009C0" w:rsidRDefault="005762D6" w:rsidP="00E46C3D">
            <w:pPr>
              <w:rPr>
                <w:rFonts w:ascii="Calibri" w:hAnsi="Calibri"/>
                <w:sz w:val="16"/>
                <w:szCs w:val="16"/>
              </w:rPr>
            </w:pPr>
            <w:r w:rsidRPr="006009C0">
              <w:rPr>
                <w:rFonts w:ascii="Calibri" w:hAnsi="Calibri"/>
                <w:sz w:val="16"/>
                <w:szCs w:val="16"/>
              </w:rPr>
              <w:t>Innovation partnership/network</w:t>
            </w:r>
          </w:p>
        </w:tc>
        <w:tc>
          <w:tcPr>
            <w:tcW w:w="2268" w:type="dxa"/>
            <w:shd w:val="clear" w:color="auto" w:fill="auto"/>
          </w:tcPr>
          <w:p w:rsidR="005762D6" w:rsidRPr="003D5776" w:rsidRDefault="005762D6" w:rsidP="00E46C3D">
            <w:pPr>
              <w:pStyle w:val="Listeafsnit"/>
              <w:numPr>
                <w:ilvl w:val="0"/>
                <w:numId w:val="18"/>
              </w:numPr>
              <w:rPr>
                <w:rFonts w:ascii="Calibri" w:hAnsi="Calibri"/>
                <w:sz w:val="16"/>
                <w:szCs w:val="16"/>
                <w:lang w:val="en-US"/>
              </w:rPr>
            </w:pPr>
            <w:r w:rsidRPr="003D5776">
              <w:rPr>
                <w:rFonts w:ascii="Calibri" w:hAnsi="Calibri"/>
                <w:sz w:val="16"/>
                <w:szCs w:val="16"/>
                <w:lang w:val="en-US"/>
              </w:rPr>
              <w:t>National Funding: The Danish Agency for Institutions and Educational Grants</w:t>
            </w:r>
          </w:p>
          <w:p w:rsidR="005762D6" w:rsidRDefault="005762D6" w:rsidP="00E46C3D">
            <w:pPr>
              <w:pStyle w:val="Listeafsnit"/>
              <w:numPr>
                <w:ilvl w:val="0"/>
                <w:numId w:val="18"/>
              </w:numPr>
              <w:rPr>
                <w:rFonts w:ascii="Calibri" w:hAnsi="Calibri"/>
                <w:sz w:val="16"/>
                <w:szCs w:val="16"/>
              </w:rPr>
            </w:pPr>
            <w:r w:rsidRPr="003D5776">
              <w:rPr>
                <w:rFonts w:ascii="Calibri" w:hAnsi="Calibri"/>
                <w:sz w:val="16"/>
                <w:szCs w:val="16"/>
              </w:rPr>
              <w:t xml:space="preserve">RealDania, </w:t>
            </w:r>
          </w:p>
          <w:p w:rsidR="005762D6" w:rsidRDefault="005762D6" w:rsidP="00E46C3D">
            <w:pPr>
              <w:pStyle w:val="Listeafsnit"/>
              <w:numPr>
                <w:ilvl w:val="0"/>
                <w:numId w:val="18"/>
              </w:numPr>
              <w:rPr>
                <w:rFonts w:ascii="Calibri" w:hAnsi="Calibri"/>
                <w:sz w:val="16"/>
                <w:szCs w:val="16"/>
              </w:rPr>
            </w:pPr>
            <w:r w:rsidRPr="003D5776">
              <w:rPr>
                <w:rFonts w:ascii="Calibri" w:hAnsi="Calibri"/>
                <w:sz w:val="16"/>
                <w:szCs w:val="16"/>
              </w:rPr>
              <w:t xml:space="preserve">Insurance &amp; Pension </w:t>
            </w:r>
          </w:p>
          <w:p w:rsidR="005762D6" w:rsidRPr="003D5776" w:rsidRDefault="005762D6" w:rsidP="00E46C3D">
            <w:pPr>
              <w:pStyle w:val="Listeafsnit"/>
              <w:numPr>
                <w:ilvl w:val="0"/>
                <w:numId w:val="18"/>
              </w:numPr>
              <w:rPr>
                <w:rFonts w:ascii="Calibri" w:hAnsi="Calibri"/>
                <w:sz w:val="16"/>
                <w:szCs w:val="16"/>
                <w:lang w:val="en-US"/>
              </w:rPr>
            </w:pPr>
            <w:r>
              <w:rPr>
                <w:rFonts w:ascii="Calibri" w:hAnsi="Calibri"/>
                <w:sz w:val="16"/>
                <w:szCs w:val="16"/>
                <w:lang w:val="en-US"/>
              </w:rPr>
              <w:t>The Capital Region of Denmark</w:t>
            </w:r>
          </w:p>
          <w:p w:rsidR="005762D6" w:rsidRPr="003D5776" w:rsidRDefault="005762D6" w:rsidP="00E46C3D">
            <w:pPr>
              <w:rPr>
                <w:rFonts w:ascii="Calibri" w:hAnsi="Calibri"/>
                <w:sz w:val="16"/>
                <w:szCs w:val="16"/>
                <w:lang w:val="en-US"/>
              </w:rPr>
            </w:pPr>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cs="Open Sans"/>
                <w:sz w:val="16"/>
                <w:szCs w:val="16"/>
              </w:rPr>
              <w:t xml:space="preserve">4.420.800 </w:t>
            </w:r>
            <w:r w:rsidRPr="006009C0">
              <w:rPr>
                <w:rFonts w:ascii="Calibri" w:hAnsi="Calibri"/>
                <w:sz w:val="16"/>
                <w:szCs w:val="16"/>
              </w:rPr>
              <w:t>€</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Pr="006009C0" w:rsidRDefault="005762D6" w:rsidP="00E46C3D">
            <w:pPr>
              <w:rPr>
                <w:rFonts w:ascii="Calibri" w:hAnsi="Calibri"/>
                <w:sz w:val="16"/>
                <w:szCs w:val="16"/>
              </w:rPr>
            </w:pPr>
            <w:r w:rsidRPr="002C5F84">
              <w:rPr>
                <w:rFonts w:ascii="Calibri" w:hAnsi="Calibri"/>
                <w:sz w:val="16"/>
                <w:szCs w:val="16"/>
              </w:rPr>
              <w:t>http://vandibyer.dk/projekter/</w:t>
            </w:r>
          </w:p>
        </w:tc>
        <w:tc>
          <w:tcPr>
            <w:tcW w:w="4509" w:type="dxa"/>
            <w:shd w:val="clear" w:color="auto" w:fill="auto"/>
          </w:tcPr>
          <w:p w:rsidR="005762D6" w:rsidRPr="00A17F11" w:rsidRDefault="005762D6" w:rsidP="00CF7222">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Water in urban areas</w:t>
            </w:r>
            <w:r w:rsidRPr="006009C0">
              <w:rPr>
                <w:rFonts w:ascii="Calibri" w:hAnsi="Calibri"/>
                <w:sz w:val="16"/>
                <w:szCs w:val="16"/>
              </w:rPr>
              <w:t xml:space="preserve"> is a Danish innovatio</w:t>
            </w:r>
            <w:r>
              <w:rPr>
                <w:rFonts w:ascii="Calibri" w:hAnsi="Calibri"/>
                <w:sz w:val="16"/>
                <w:szCs w:val="16"/>
              </w:rPr>
              <w:t>n network with focus on creation of climate resilient and sustainable cities through value-adding water management.</w:t>
            </w:r>
          </w:p>
          <w:p w:rsidR="005762D6" w:rsidRPr="006009C0" w:rsidRDefault="005762D6" w:rsidP="00CF7222">
            <w:pPr>
              <w:rPr>
                <w:rFonts w:ascii="Calibri" w:hAnsi="Calibri"/>
                <w:sz w:val="16"/>
                <w:szCs w:val="16"/>
                <w:u w:val="single"/>
              </w:rPr>
            </w:pPr>
          </w:p>
          <w:p w:rsidR="005762D6" w:rsidRPr="006009C0" w:rsidRDefault="005762D6" w:rsidP="00CF7222">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 xml:space="preserve">Water in urban areas was originally established in 2010 as a strategic partnership. However from the end of 2014it was transformed to an innovative network. The governmental funding has now stopped by the start of 2020, and the innovation network has </w:t>
            </w:r>
            <w:r w:rsidRPr="006240A2">
              <w:rPr>
                <w:rFonts w:ascii="Calibri" w:hAnsi="Calibri"/>
                <w:sz w:val="16"/>
                <w:szCs w:val="16"/>
              </w:rPr>
              <w:t>consolidated</w:t>
            </w:r>
            <w:r>
              <w:rPr>
                <w:rFonts w:ascii="Calibri" w:hAnsi="Calibri"/>
                <w:sz w:val="16"/>
                <w:szCs w:val="16"/>
              </w:rPr>
              <w:t xml:space="preserve"> with KLIKOVAND, Call Copenhagen and INUNDO in</w:t>
            </w:r>
            <w:r w:rsidRPr="00B17496">
              <w:rPr>
                <w:rFonts w:ascii="Calibri" w:hAnsi="Calibri"/>
                <w:sz w:val="16"/>
                <w:szCs w:val="16"/>
              </w:rPr>
              <w:t xml:space="preserve"> the National Climate Change Network</w:t>
            </w:r>
            <w:r>
              <w:rPr>
                <w:rFonts w:ascii="Calibri" w:hAnsi="Calibri"/>
                <w:sz w:val="16"/>
                <w:szCs w:val="16"/>
              </w:rPr>
              <w:t xml:space="preserve"> , which C2C CC also joins.</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u w:val="single"/>
              </w:rPr>
            </w:pPr>
            <w:r w:rsidRPr="006009C0">
              <w:rPr>
                <w:rFonts w:ascii="Calibri" w:hAnsi="Calibri"/>
                <w:sz w:val="16"/>
                <w:szCs w:val="16"/>
                <w:u w:val="single"/>
              </w:rPr>
              <w:t>Link to C2C CC:</w:t>
            </w:r>
          </w:p>
          <w:p w:rsidR="005762D6" w:rsidRDefault="005762D6" w:rsidP="00CF7222">
            <w:pPr>
              <w:rPr>
                <w:rFonts w:ascii="Calibri" w:hAnsi="Calibri"/>
                <w:sz w:val="16"/>
                <w:szCs w:val="16"/>
              </w:rPr>
            </w:pPr>
            <w:r w:rsidRPr="006009C0">
              <w:rPr>
                <w:rFonts w:ascii="Calibri" w:hAnsi="Calibri"/>
                <w:sz w:val="16"/>
                <w:szCs w:val="16"/>
              </w:rPr>
              <w:t>Many of the</w:t>
            </w:r>
            <w:r>
              <w:rPr>
                <w:rFonts w:ascii="Calibri" w:hAnsi="Calibri"/>
                <w:sz w:val="16"/>
                <w:szCs w:val="16"/>
              </w:rPr>
              <w:t xml:space="preserve"> goals and </w:t>
            </w:r>
            <w:r w:rsidRPr="006009C0">
              <w:rPr>
                <w:rFonts w:ascii="Calibri" w:hAnsi="Calibri"/>
                <w:sz w:val="16"/>
                <w:szCs w:val="16"/>
              </w:rPr>
              <w:t>activities</w:t>
            </w:r>
            <w:r>
              <w:rPr>
                <w:rFonts w:ascii="Calibri" w:hAnsi="Calibri"/>
                <w:sz w:val="16"/>
                <w:szCs w:val="16"/>
              </w:rPr>
              <w:t xml:space="preserve"> in Water in Urban Areas are similar to the ones in</w:t>
            </w:r>
            <w:r w:rsidRPr="006009C0">
              <w:rPr>
                <w:rFonts w:ascii="Calibri" w:hAnsi="Calibri"/>
                <w:sz w:val="16"/>
                <w:szCs w:val="16"/>
              </w:rPr>
              <w:t xml:space="preserve"> C2C CC.</w:t>
            </w:r>
            <w:r>
              <w:rPr>
                <w:rFonts w:ascii="Calibri" w:hAnsi="Calibri"/>
                <w:sz w:val="16"/>
                <w:szCs w:val="16"/>
              </w:rPr>
              <w:t xml:space="preserve"> Both projects have also worked together on e.g. developing and facilitating a national conference on climate change adaptation. </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Several projects in Water in Urban Areas link to the cross-cutting capacity building actions in C2CCC.</w:t>
            </w:r>
          </w:p>
          <w:p w:rsidR="005762D6" w:rsidRDefault="005762D6" w:rsidP="00CF7222">
            <w:pPr>
              <w:rPr>
                <w:rFonts w:ascii="Calibri" w:hAnsi="Calibri"/>
                <w:sz w:val="16"/>
                <w:szCs w:val="16"/>
              </w:rPr>
            </w:pPr>
            <w:r>
              <w:rPr>
                <w:rFonts w:ascii="Calibri" w:hAnsi="Calibri"/>
                <w:sz w:val="16"/>
                <w:szCs w:val="16"/>
              </w:rPr>
              <w:t xml:space="preserve">E.g. the Water in Urban Areas project about opportunities and challenges in relation to operation of green-blue infrastructure / LAR which relates to C4 about rainwater. </w:t>
            </w:r>
          </w:p>
          <w:p w:rsidR="005762D6" w:rsidRDefault="005762D6" w:rsidP="00CF7222">
            <w:pPr>
              <w:rPr>
                <w:rFonts w:ascii="Calibri" w:hAnsi="Calibri"/>
                <w:sz w:val="16"/>
                <w:szCs w:val="16"/>
              </w:rPr>
            </w:pPr>
          </w:p>
          <w:p w:rsidR="005762D6" w:rsidRPr="00A17F11" w:rsidRDefault="005762D6" w:rsidP="00CF7222">
            <w:pPr>
              <w:rPr>
                <w:rFonts w:ascii="Calibri" w:hAnsi="Calibri"/>
                <w:sz w:val="16"/>
                <w:szCs w:val="16"/>
              </w:rPr>
            </w:pPr>
            <w:hyperlink r:id="rId60" w:history="1">
              <w:r w:rsidRPr="006009C0">
                <w:rPr>
                  <w:rStyle w:val="Hyperlink"/>
                  <w:rFonts w:ascii="Calibri" w:hAnsi="Calibri"/>
                  <w:sz w:val="16"/>
                  <w:szCs w:val="16"/>
                </w:rPr>
                <w:t>www.vandibyer.dk</w:t>
              </w:r>
            </w:hyperlink>
          </w:p>
        </w:tc>
      </w:tr>
      <w:tr w:rsidR="005762D6" w:rsidRPr="00162933" w:rsidTr="00903136">
        <w:tc>
          <w:tcPr>
            <w:tcW w:w="1340" w:type="dxa"/>
            <w:tcBorders>
              <w:top w:val="single" w:sz="4" w:space="0" w:color="auto"/>
            </w:tcBorders>
          </w:tcPr>
          <w:p w:rsidR="005762D6" w:rsidRPr="006009C0" w:rsidRDefault="005762D6" w:rsidP="00E46C3D">
            <w:pPr>
              <w:rPr>
                <w:rFonts w:ascii="Calibri" w:hAnsi="Calibri"/>
                <w:sz w:val="16"/>
                <w:szCs w:val="16"/>
              </w:rPr>
            </w:pPr>
            <w:proofErr w:type="spellStart"/>
            <w:r>
              <w:rPr>
                <w:rFonts w:ascii="Calibri" w:hAnsi="Calibri"/>
                <w:sz w:val="16"/>
                <w:szCs w:val="16"/>
              </w:rPr>
              <w:t>Vandet</w:t>
            </w:r>
            <w:proofErr w:type="spellEnd"/>
            <w:r>
              <w:rPr>
                <w:rFonts w:ascii="Calibri" w:hAnsi="Calibri"/>
                <w:sz w:val="16"/>
                <w:szCs w:val="16"/>
              </w:rPr>
              <w:t xml:space="preserve"> </w:t>
            </w:r>
            <w:proofErr w:type="spellStart"/>
            <w:r>
              <w:rPr>
                <w:rFonts w:ascii="Calibri" w:hAnsi="Calibri"/>
                <w:sz w:val="16"/>
                <w:szCs w:val="16"/>
              </w:rPr>
              <w:t>fra</w:t>
            </w:r>
            <w:proofErr w:type="spellEnd"/>
            <w:r>
              <w:rPr>
                <w:rFonts w:ascii="Calibri" w:hAnsi="Calibri"/>
                <w:sz w:val="16"/>
                <w:szCs w:val="16"/>
              </w:rPr>
              <w:t xml:space="preserve"> </w:t>
            </w:r>
            <w:proofErr w:type="spellStart"/>
            <w:r>
              <w:rPr>
                <w:rFonts w:ascii="Calibri" w:hAnsi="Calibri"/>
                <w:sz w:val="16"/>
                <w:szCs w:val="16"/>
              </w:rPr>
              <w:t>landet</w:t>
            </w:r>
            <w:proofErr w:type="spellEnd"/>
          </w:p>
        </w:tc>
        <w:tc>
          <w:tcPr>
            <w:tcW w:w="1212" w:type="dxa"/>
            <w:tcBorders>
              <w:top w:val="single" w:sz="4" w:space="0" w:color="auto"/>
            </w:tcBorders>
            <w:shd w:val="clear" w:color="auto" w:fill="auto"/>
          </w:tcPr>
          <w:p w:rsidR="005762D6" w:rsidRPr="006009C0" w:rsidRDefault="005762D6" w:rsidP="00E46C3D">
            <w:pPr>
              <w:rPr>
                <w:rFonts w:ascii="Calibri" w:hAnsi="Calibri"/>
                <w:sz w:val="16"/>
                <w:szCs w:val="16"/>
              </w:rPr>
            </w:pPr>
            <w:r>
              <w:rPr>
                <w:rFonts w:ascii="Calibri" w:hAnsi="Calibri"/>
                <w:sz w:val="16"/>
                <w:szCs w:val="16"/>
              </w:rPr>
              <w:t>C2, C3, C4,C5, C6, C8, C11, C12, C13, C14, C15, C18, C19</w:t>
            </w:r>
          </w:p>
        </w:tc>
        <w:tc>
          <w:tcPr>
            <w:tcW w:w="2376" w:type="dxa"/>
            <w:tcBorders>
              <w:top w:val="single" w:sz="4" w:space="0" w:color="auto"/>
            </w:tcBorders>
          </w:tcPr>
          <w:p w:rsidR="005762D6" w:rsidRDefault="005762D6" w:rsidP="003B6143">
            <w:pPr>
              <w:pStyle w:val="Listeafsnit"/>
              <w:numPr>
                <w:ilvl w:val="0"/>
                <w:numId w:val="1"/>
              </w:numPr>
              <w:rPr>
                <w:rFonts w:ascii="Calibri" w:hAnsi="Calibri"/>
                <w:sz w:val="16"/>
                <w:szCs w:val="16"/>
              </w:rPr>
            </w:pPr>
            <w:r w:rsidRPr="00D2722A">
              <w:rPr>
                <w:rFonts w:ascii="Calibri" w:hAnsi="Calibri"/>
                <w:sz w:val="16"/>
                <w:szCs w:val="16"/>
              </w:rPr>
              <w:t xml:space="preserve">Teknologisk </w:t>
            </w:r>
            <w:proofErr w:type="spellStart"/>
            <w:r>
              <w:rPr>
                <w:rFonts w:ascii="Calibri" w:hAnsi="Calibri"/>
                <w:sz w:val="16"/>
                <w:szCs w:val="16"/>
              </w:rPr>
              <w:t>I</w:t>
            </w:r>
            <w:r w:rsidRPr="00D2722A">
              <w:rPr>
                <w:rFonts w:ascii="Calibri" w:hAnsi="Calibri"/>
                <w:sz w:val="16"/>
                <w:szCs w:val="16"/>
              </w:rPr>
              <w:t>nstitute</w:t>
            </w:r>
            <w:proofErr w:type="spellEnd"/>
          </w:p>
          <w:p w:rsidR="005762D6" w:rsidRDefault="005762D6" w:rsidP="003B6143">
            <w:pPr>
              <w:pStyle w:val="Listeafsnit"/>
              <w:numPr>
                <w:ilvl w:val="0"/>
                <w:numId w:val="1"/>
              </w:numPr>
              <w:rPr>
                <w:rFonts w:ascii="Calibri" w:hAnsi="Calibri"/>
                <w:sz w:val="16"/>
                <w:szCs w:val="16"/>
              </w:rPr>
            </w:pPr>
            <w:proofErr w:type="spellStart"/>
            <w:r>
              <w:rPr>
                <w:rFonts w:ascii="Calibri" w:hAnsi="Calibri"/>
                <w:sz w:val="16"/>
                <w:szCs w:val="16"/>
              </w:rPr>
              <w:t>Orbicon</w:t>
            </w:r>
            <w:proofErr w:type="spellEnd"/>
          </w:p>
          <w:p w:rsidR="005762D6" w:rsidRDefault="005762D6" w:rsidP="003B6143">
            <w:pPr>
              <w:pStyle w:val="Listeafsnit"/>
              <w:numPr>
                <w:ilvl w:val="0"/>
                <w:numId w:val="1"/>
              </w:numPr>
              <w:rPr>
                <w:rFonts w:ascii="Calibri" w:hAnsi="Calibri"/>
                <w:sz w:val="16"/>
                <w:szCs w:val="16"/>
              </w:rPr>
            </w:pPr>
            <w:r>
              <w:rPr>
                <w:rFonts w:ascii="Calibri" w:hAnsi="Calibri"/>
                <w:sz w:val="16"/>
                <w:szCs w:val="16"/>
              </w:rPr>
              <w:t>Smith Innovation</w:t>
            </w:r>
          </w:p>
          <w:p w:rsidR="005762D6" w:rsidRPr="00D2722A" w:rsidRDefault="005762D6" w:rsidP="003B6143">
            <w:pPr>
              <w:pStyle w:val="Listeafsnit"/>
              <w:numPr>
                <w:ilvl w:val="0"/>
                <w:numId w:val="1"/>
              </w:numPr>
              <w:rPr>
                <w:rFonts w:ascii="Calibri" w:hAnsi="Calibri"/>
                <w:sz w:val="16"/>
                <w:szCs w:val="16"/>
              </w:rPr>
            </w:pPr>
            <w:r w:rsidRPr="00D2722A">
              <w:rPr>
                <w:rFonts w:ascii="Calibri" w:hAnsi="Calibri"/>
                <w:sz w:val="16"/>
                <w:szCs w:val="16"/>
              </w:rPr>
              <w:t>Miljøministeriet</w:t>
            </w:r>
          </w:p>
        </w:tc>
        <w:tc>
          <w:tcPr>
            <w:tcW w:w="2268" w:type="dxa"/>
            <w:tcBorders>
              <w:top w:val="single" w:sz="4" w:space="0" w:color="auto"/>
            </w:tcBorders>
            <w:shd w:val="clear" w:color="auto" w:fill="auto"/>
          </w:tcPr>
          <w:p w:rsidR="005762D6" w:rsidRDefault="005762D6" w:rsidP="00E46C3D">
            <w:pPr>
              <w:rPr>
                <w:rFonts w:ascii="Calibri" w:hAnsi="Calibri"/>
                <w:sz w:val="16"/>
                <w:szCs w:val="16"/>
                <w:lang w:val="da-DK"/>
              </w:rPr>
            </w:pPr>
            <w:r>
              <w:rPr>
                <w:rFonts w:ascii="Calibri" w:hAnsi="Calibri"/>
                <w:sz w:val="16"/>
                <w:szCs w:val="16"/>
                <w:lang w:val="da-DK"/>
              </w:rPr>
              <w:t xml:space="preserve">National </w:t>
            </w:r>
            <w:proofErr w:type="spellStart"/>
            <w:r>
              <w:rPr>
                <w:rFonts w:ascii="Calibri" w:hAnsi="Calibri"/>
                <w:sz w:val="16"/>
                <w:szCs w:val="16"/>
                <w:lang w:val="da-DK"/>
              </w:rPr>
              <w:t>funding</w:t>
            </w:r>
            <w:proofErr w:type="spellEnd"/>
            <w:r>
              <w:rPr>
                <w:rFonts w:ascii="Calibri" w:hAnsi="Calibri"/>
                <w:sz w:val="16"/>
                <w:szCs w:val="16"/>
                <w:lang w:val="da-DK"/>
              </w:rPr>
              <w:t>:</w:t>
            </w:r>
          </w:p>
          <w:p w:rsidR="005762D6" w:rsidRDefault="005762D6" w:rsidP="00D2722A">
            <w:pPr>
              <w:pStyle w:val="Listeafsnit"/>
              <w:numPr>
                <w:ilvl w:val="0"/>
                <w:numId w:val="28"/>
              </w:numPr>
              <w:rPr>
                <w:rFonts w:ascii="Calibri" w:hAnsi="Calibri"/>
                <w:sz w:val="16"/>
                <w:szCs w:val="16"/>
              </w:rPr>
            </w:pPr>
            <w:r>
              <w:rPr>
                <w:rFonts w:ascii="Calibri" w:hAnsi="Calibri"/>
                <w:sz w:val="16"/>
                <w:szCs w:val="16"/>
              </w:rPr>
              <w:t>Miljøstyrelsen</w:t>
            </w:r>
          </w:p>
          <w:p w:rsidR="005762D6" w:rsidRDefault="005762D6" w:rsidP="00D2722A">
            <w:pPr>
              <w:pStyle w:val="Listeafsnit"/>
              <w:numPr>
                <w:ilvl w:val="0"/>
                <w:numId w:val="28"/>
              </w:numPr>
              <w:rPr>
                <w:rFonts w:ascii="Calibri" w:hAnsi="Calibri"/>
                <w:sz w:val="16"/>
                <w:szCs w:val="16"/>
                <w:lang w:val="en-US"/>
              </w:rPr>
            </w:pPr>
            <w:r>
              <w:rPr>
                <w:rFonts w:ascii="Calibri" w:hAnsi="Calibri"/>
                <w:sz w:val="16"/>
                <w:szCs w:val="16"/>
                <w:lang w:val="en-US"/>
              </w:rPr>
              <w:t>SEGES</w:t>
            </w:r>
          </w:p>
          <w:p w:rsidR="005762D6" w:rsidRDefault="005762D6" w:rsidP="00D2722A">
            <w:pPr>
              <w:pStyle w:val="Listeafsnit"/>
              <w:numPr>
                <w:ilvl w:val="0"/>
                <w:numId w:val="28"/>
              </w:numPr>
              <w:rPr>
                <w:rFonts w:ascii="Calibri" w:hAnsi="Calibri"/>
                <w:sz w:val="16"/>
                <w:szCs w:val="16"/>
                <w:lang w:val="en-US"/>
              </w:rPr>
            </w:pPr>
            <w:r>
              <w:rPr>
                <w:rFonts w:ascii="Calibri" w:hAnsi="Calibri"/>
                <w:sz w:val="16"/>
                <w:szCs w:val="16"/>
                <w:lang w:val="en-US"/>
              </w:rPr>
              <w:t>Central Denmark Region</w:t>
            </w:r>
          </w:p>
          <w:p w:rsidR="005762D6" w:rsidRPr="00162933" w:rsidRDefault="005762D6" w:rsidP="00D2722A">
            <w:pPr>
              <w:pStyle w:val="Listeafsnit"/>
              <w:numPr>
                <w:ilvl w:val="0"/>
                <w:numId w:val="28"/>
              </w:numPr>
              <w:rPr>
                <w:rFonts w:ascii="Calibri" w:hAnsi="Calibri"/>
                <w:sz w:val="16"/>
                <w:szCs w:val="16"/>
                <w:lang w:val="en-US"/>
              </w:rPr>
            </w:pPr>
            <w:r w:rsidRPr="00D2722A">
              <w:rPr>
                <w:rFonts w:ascii="Calibri" w:hAnsi="Calibri"/>
                <w:sz w:val="16"/>
                <w:szCs w:val="16"/>
                <w:lang w:val="en-US"/>
              </w:rPr>
              <w:t>Danish Machine Stations and Entrepreneurs</w:t>
            </w:r>
          </w:p>
        </w:tc>
        <w:tc>
          <w:tcPr>
            <w:tcW w:w="1417" w:type="dxa"/>
            <w:tcBorders>
              <w:top w:val="single" w:sz="4" w:space="0" w:color="auto"/>
            </w:tcBorders>
            <w:shd w:val="clear" w:color="auto" w:fill="auto"/>
          </w:tcPr>
          <w:p w:rsidR="005762D6" w:rsidRPr="00162933" w:rsidRDefault="005762D6" w:rsidP="00EB3D1F">
            <w:pPr>
              <w:jc w:val="right"/>
              <w:rPr>
                <w:rFonts w:ascii="Calibri" w:hAnsi="Calibri"/>
                <w:sz w:val="16"/>
                <w:szCs w:val="16"/>
                <w:lang w:val="en-US"/>
              </w:rPr>
            </w:pPr>
            <w:r>
              <w:rPr>
                <w:rFonts w:ascii="Calibri" w:hAnsi="Calibri"/>
                <w:sz w:val="16"/>
                <w:szCs w:val="16"/>
                <w:lang w:val="en-US"/>
              </w:rPr>
              <w:t xml:space="preserve">536.912 </w:t>
            </w:r>
            <w:r w:rsidRPr="006009C0">
              <w:rPr>
                <w:rFonts w:ascii="Calibri" w:hAnsi="Calibri"/>
                <w:sz w:val="16"/>
                <w:szCs w:val="16"/>
              </w:rPr>
              <w:t>€</w:t>
            </w:r>
          </w:p>
        </w:tc>
        <w:tc>
          <w:tcPr>
            <w:tcW w:w="1134" w:type="dxa"/>
            <w:tcBorders>
              <w:top w:val="single" w:sz="4" w:space="0" w:color="auto"/>
            </w:tcBorders>
            <w:shd w:val="clear" w:color="auto" w:fill="auto"/>
          </w:tcPr>
          <w:p w:rsidR="005762D6" w:rsidRPr="00162933" w:rsidRDefault="005762D6" w:rsidP="00E46C3D">
            <w:pPr>
              <w:jc w:val="right"/>
              <w:rPr>
                <w:rFonts w:ascii="Calibri" w:hAnsi="Calibri"/>
                <w:sz w:val="16"/>
                <w:szCs w:val="16"/>
                <w:lang w:val="en-US"/>
              </w:rPr>
            </w:pPr>
            <w:r>
              <w:rPr>
                <w:rFonts w:ascii="Calibri" w:hAnsi="Calibri"/>
                <w:sz w:val="16"/>
                <w:szCs w:val="16"/>
                <w:lang w:val="en-US"/>
              </w:rPr>
              <w:t xml:space="preserve">536.912 </w:t>
            </w:r>
            <w:r w:rsidRPr="006009C0">
              <w:rPr>
                <w:rFonts w:ascii="Calibri" w:hAnsi="Calibri"/>
                <w:sz w:val="16"/>
                <w:szCs w:val="16"/>
              </w:rPr>
              <w:t>€</w:t>
            </w:r>
          </w:p>
        </w:tc>
        <w:tc>
          <w:tcPr>
            <w:tcW w:w="1310" w:type="dxa"/>
            <w:tcBorders>
              <w:top w:val="single" w:sz="4" w:space="0" w:color="auto"/>
            </w:tcBorders>
            <w:shd w:val="clear" w:color="auto" w:fill="auto"/>
          </w:tcPr>
          <w:p w:rsidR="005762D6" w:rsidRPr="00162933" w:rsidRDefault="005762D6" w:rsidP="00E46C3D">
            <w:pPr>
              <w:rPr>
                <w:rFonts w:ascii="Calibri" w:hAnsi="Calibri"/>
                <w:sz w:val="16"/>
                <w:szCs w:val="16"/>
                <w:u w:val="single"/>
                <w:lang w:val="en-US"/>
              </w:rPr>
            </w:pPr>
            <w:hyperlink r:id="rId61" w:history="1">
              <w:r w:rsidRPr="00162933">
                <w:rPr>
                  <w:rStyle w:val="Hyperlink"/>
                  <w:rFonts w:ascii="Calibri" w:hAnsi="Calibri"/>
                  <w:sz w:val="16"/>
                  <w:szCs w:val="16"/>
                  <w:lang w:val="en-US"/>
                </w:rPr>
                <w:t>https://www.klimatilpasning.dk/media/1174462/vandet-fra-landet-rapport-mst-aktiviteter-i-partnerskabet-maj-2017.pdf</w:t>
              </w:r>
            </w:hyperlink>
          </w:p>
        </w:tc>
        <w:tc>
          <w:tcPr>
            <w:tcW w:w="4509" w:type="dxa"/>
            <w:tcBorders>
              <w:top w:val="single" w:sz="4" w:space="0" w:color="auto"/>
            </w:tcBorders>
            <w:shd w:val="clear" w:color="auto" w:fill="auto"/>
          </w:tcPr>
          <w:p w:rsidR="005762D6" w:rsidRDefault="005762D6" w:rsidP="00E46C3D">
            <w:pPr>
              <w:rPr>
                <w:rFonts w:ascii="Calibri" w:hAnsi="Calibri"/>
                <w:sz w:val="16"/>
                <w:szCs w:val="16"/>
                <w:u w:val="single"/>
                <w:lang w:val="da-DK"/>
              </w:rPr>
            </w:pPr>
            <w:r>
              <w:rPr>
                <w:rFonts w:ascii="Calibri" w:hAnsi="Calibri"/>
                <w:sz w:val="16"/>
                <w:szCs w:val="16"/>
                <w:u w:val="single"/>
                <w:lang w:val="da-DK"/>
              </w:rPr>
              <w:t xml:space="preserve">Project </w:t>
            </w:r>
            <w:r w:rsidRPr="00A9615E">
              <w:rPr>
                <w:rFonts w:ascii="Calibri" w:hAnsi="Calibri"/>
                <w:sz w:val="16"/>
                <w:szCs w:val="16"/>
                <w:u w:val="single"/>
              </w:rPr>
              <w:t>description</w:t>
            </w:r>
            <w:r>
              <w:rPr>
                <w:rFonts w:ascii="Calibri" w:hAnsi="Calibri"/>
                <w:sz w:val="16"/>
                <w:szCs w:val="16"/>
                <w:u w:val="single"/>
                <w:lang w:val="da-DK"/>
              </w:rPr>
              <w:t>:</w:t>
            </w:r>
          </w:p>
          <w:p w:rsidR="005762D6" w:rsidRPr="00D2722A" w:rsidRDefault="005762D6" w:rsidP="00D2722A">
            <w:pPr>
              <w:rPr>
                <w:rFonts w:ascii="Calibri" w:hAnsi="Calibri"/>
                <w:sz w:val="16"/>
                <w:szCs w:val="16"/>
                <w:lang w:val="en-US"/>
              </w:rPr>
            </w:pPr>
            <w:r w:rsidRPr="00D2722A">
              <w:rPr>
                <w:rFonts w:ascii="Calibri" w:hAnsi="Calibri"/>
                <w:sz w:val="16"/>
                <w:szCs w:val="16"/>
                <w:lang w:val="en-US"/>
              </w:rPr>
              <w:t>The partnership was based on four streams, creating large floods in urban areas. SEGES, Central Denmark Region and Danish Machine Stations and Entrepreneurs participate in the partnership. </w:t>
            </w:r>
          </w:p>
          <w:p w:rsidR="005762D6" w:rsidRPr="00D2722A" w:rsidRDefault="005762D6" w:rsidP="00D2722A">
            <w:pPr>
              <w:rPr>
                <w:rFonts w:ascii="Calibri" w:hAnsi="Calibri"/>
                <w:sz w:val="16"/>
                <w:szCs w:val="16"/>
                <w:lang w:val="en-US"/>
              </w:rPr>
            </w:pPr>
          </w:p>
          <w:p w:rsidR="005762D6" w:rsidRDefault="005762D6" w:rsidP="00D2722A">
            <w:pPr>
              <w:rPr>
                <w:rFonts w:ascii="Calibri" w:hAnsi="Calibri"/>
                <w:sz w:val="16"/>
                <w:szCs w:val="16"/>
                <w:lang w:val="en-US"/>
              </w:rPr>
            </w:pPr>
            <w:r w:rsidRPr="00D2722A">
              <w:rPr>
                <w:rFonts w:ascii="Calibri" w:hAnsi="Calibri"/>
                <w:sz w:val="16"/>
                <w:szCs w:val="16"/>
                <w:lang w:val="en-US"/>
              </w:rPr>
              <w:t>The purpose of the partnership was to develop, document and present climate adaptation technologies that can handle the water from the land and thus relieve urban areas during cloudbursts and in extreme rainfall situations.</w:t>
            </w:r>
          </w:p>
          <w:p w:rsidR="005762D6" w:rsidRDefault="005762D6" w:rsidP="00D2722A">
            <w:pPr>
              <w:rPr>
                <w:rFonts w:ascii="Calibri" w:hAnsi="Calibri"/>
                <w:sz w:val="16"/>
                <w:szCs w:val="16"/>
                <w:lang w:val="en-US"/>
              </w:rPr>
            </w:pPr>
          </w:p>
          <w:p w:rsidR="005762D6" w:rsidRDefault="005762D6" w:rsidP="00D2722A">
            <w:pPr>
              <w:rPr>
                <w:rFonts w:ascii="Calibri" w:hAnsi="Calibri"/>
                <w:sz w:val="16"/>
                <w:szCs w:val="16"/>
                <w:lang w:val="en-US"/>
              </w:rPr>
            </w:pPr>
            <w:r w:rsidRPr="00162933">
              <w:rPr>
                <w:rFonts w:ascii="Calibri" w:hAnsi="Calibri"/>
                <w:sz w:val="16"/>
                <w:szCs w:val="16"/>
                <w:lang w:val="en-US"/>
              </w:rPr>
              <w:t>Finally, the partnership created the idea of ​​creating an open innovation-creating network that can, in the long term, ensure the continued development of climate adaptation solutions for the water from the country. If successful, the network could serve as a model for future public-private cross-sectional partnerships.</w:t>
            </w:r>
          </w:p>
          <w:p w:rsidR="005762D6" w:rsidRPr="00D2722A" w:rsidRDefault="005762D6" w:rsidP="00D2722A">
            <w:pPr>
              <w:rPr>
                <w:rFonts w:ascii="Calibri" w:hAnsi="Calibri"/>
                <w:sz w:val="16"/>
                <w:szCs w:val="16"/>
                <w:u w:val="single"/>
                <w:lang w:val="en-US"/>
              </w:rPr>
            </w:pPr>
          </w:p>
          <w:p w:rsidR="005762D6" w:rsidRDefault="005762D6" w:rsidP="00E46C3D">
            <w:pPr>
              <w:rPr>
                <w:rFonts w:ascii="Calibri" w:hAnsi="Calibri"/>
                <w:sz w:val="16"/>
                <w:szCs w:val="16"/>
                <w:u w:val="single"/>
                <w:lang w:val="da-DK"/>
              </w:rPr>
            </w:pPr>
            <w:proofErr w:type="spellStart"/>
            <w:r>
              <w:rPr>
                <w:rFonts w:ascii="Calibri" w:hAnsi="Calibri"/>
                <w:sz w:val="16"/>
                <w:szCs w:val="16"/>
                <w:u w:val="single"/>
                <w:lang w:val="da-DK"/>
              </w:rPr>
              <w:t>Duration</w:t>
            </w:r>
            <w:proofErr w:type="spellEnd"/>
            <w:r>
              <w:rPr>
                <w:rFonts w:ascii="Calibri" w:hAnsi="Calibri"/>
                <w:sz w:val="16"/>
                <w:szCs w:val="16"/>
                <w:u w:val="single"/>
                <w:lang w:val="da-DK"/>
              </w:rPr>
              <w:t>:</w:t>
            </w:r>
          </w:p>
          <w:p w:rsidR="005762D6" w:rsidRPr="00D2722A" w:rsidRDefault="005762D6" w:rsidP="00E46C3D">
            <w:pPr>
              <w:rPr>
                <w:rFonts w:ascii="Calibri" w:hAnsi="Calibri"/>
                <w:sz w:val="16"/>
                <w:szCs w:val="16"/>
                <w:lang w:val="da-DK"/>
              </w:rPr>
            </w:pPr>
            <w:r w:rsidRPr="00D2722A">
              <w:rPr>
                <w:rFonts w:ascii="Calibri" w:hAnsi="Calibri"/>
                <w:sz w:val="16"/>
                <w:szCs w:val="16"/>
                <w:lang w:val="da-DK"/>
              </w:rPr>
              <w:t>Januar 2014 – May 2017</w:t>
            </w:r>
          </w:p>
          <w:p w:rsidR="005762D6" w:rsidRDefault="005762D6" w:rsidP="00E46C3D">
            <w:pPr>
              <w:rPr>
                <w:rFonts w:ascii="Calibri" w:hAnsi="Calibri"/>
                <w:sz w:val="16"/>
                <w:szCs w:val="16"/>
                <w:u w:val="single"/>
                <w:lang w:val="da-DK"/>
              </w:rPr>
            </w:pPr>
          </w:p>
          <w:p w:rsidR="005762D6" w:rsidRPr="00162933" w:rsidRDefault="005762D6" w:rsidP="00E46C3D">
            <w:pPr>
              <w:rPr>
                <w:rFonts w:ascii="Calibri" w:hAnsi="Calibri"/>
                <w:sz w:val="16"/>
                <w:szCs w:val="16"/>
                <w:u w:val="single"/>
                <w:lang w:val="en-US"/>
              </w:rPr>
            </w:pPr>
            <w:r w:rsidRPr="00162933">
              <w:rPr>
                <w:rFonts w:ascii="Calibri" w:hAnsi="Calibri"/>
                <w:sz w:val="16"/>
                <w:szCs w:val="16"/>
                <w:u w:val="single"/>
                <w:lang w:val="en-US"/>
              </w:rPr>
              <w:t>Link to C2C CC:</w:t>
            </w:r>
          </w:p>
          <w:p w:rsidR="005762D6" w:rsidRPr="00162933" w:rsidRDefault="005762D6" w:rsidP="00162933">
            <w:pPr>
              <w:pStyle w:val="Brdtekst"/>
              <w:framePr w:hSpace="0" w:wrap="auto" w:vAnchor="margin" w:hAnchor="text" w:xAlign="left" w:yAlign="inline"/>
              <w:rPr>
                <w:lang w:val="en-US"/>
              </w:rPr>
            </w:pPr>
            <w:r w:rsidRPr="00162933">
              <w:rPr>
                <w:lang w:val="en-US"/>
              </w:rPr>
              <w:t xml:space="preserve">Inspiration to handling challenges with run off water in cities and </w:t>
            </w:r>
            <w:proofErr w:type="spellStart"/>
            <w:r w:rsidRPr="00162933">
              <w:rPr>
                <w:lang w:val="en-US"/>
              </w:rPr>
              <w:t>crossboundary</w:t>
            </w:r>
            <w:proofErr w:type="spellEnd"/>
            <w:r w:rsidRPr="00162933">
              <w:rPr>
                <w:lang w:val="en-US"/>
              </w:rPr>
              <w:t xml:space="preserve"> collaboration.</w:t>
            </w:r>
          </w:p>
          <w:p w:rsidR="005762D6" w:rsidRPr="00162933" w:rsidRDefault="005762D6" w:rsidP="00E46C3D">
            <w:pPr>
              <w:rPr>
                <w:rFonts w:ascii="Calibri" w:hAnsi="Calibri"/>
                <w:sz w:val="16"/>
                <w:szCs w:val="16"/>
                <w:u w:val="single"/>
                <w:lang w:val="en-US"/>
              </w:rPr>
            </w:pPr>
          </w:p>
          <w:p w:rsidR="005762D6" w:rsidRPr="00162933" w:rsidRDefault="005762D6" w:rsidP="00E46C3D">
            <w:pPr>
              <w:rPr>
                <w:rFonts w:ascii="Calibri" w:hAnsi="Calibri"/>
                <w:sz w:val="16"/>
                <w:szCs w:val="16"/>
                <w:u w:val="single"/>
                <w:lang w:val="en-US"/>
              </w:rPr>
            </w:pPr>
            <w:hyperlink r:id="rId62" w:history="1">
              <w:r w:rsidRPr="00162933">
                <w:rPr>
                  <w:rStyle w:val="Hyperlink"/>
                  <w:rFonts w:ascii="Calibri" w:hAnsi="Calibri"/>
                  <w:sz w:val="16"/>
                  <w:szCs w:val="16"/>
                  <w:lang w:val="en-US"/>
                </w:rPr>
                <w:t>https://www.klimatilpasning.dk/kommuner/partnerskaber-og-netvaerk/vandet-fra-landet</w:t>
              </w:r>
            </w:hyperlink>
          </w:p>
          <w:p w:rsidR="005762D6" w:rsidRPr="00162933" w:rsidRDefault="005762D6" w:rsidP="00E46C3D">
            <w:pPr>
              <w:rPr>
                <w:rFonts w:ascii="Calibri" w:hAnsi="Calibri"/>
                <w:sz w:val="16"/>
                <w:szCs w:val="16"/>
                <w:u w:val="single"/>
                <w:lang w:val="en-US"/>
              </w:rPr>
            </w:pPr>
          </w:p>
        </w:tc>
      </w:tr>
      <w:tr w:rsidR="005762D6" w:rsidRPr="006009C0" w:rsidTr="00903136">
        <w:tc>
          <w:tcPr>
            <w:tcW w:w="1340" w:type="dxa"/>
          </w:tcPr>
          <w:p w:rsidR="005762D6" w:rsidRPr="00F40021" w:rsidRDefault="005762D6" w:rsidP="00E46C3D">
            <w:pPr>
              <w:rPr>
                <w:rFonts w:ascii="Calibri" w:hAnsi="Calibri"/>
                <w:sz w:val="16"/>
                <w:szCs w:val="16"/>
                <w:lang w:val="da-DK"/>
              </w:rPr>
            </w:pPr>
            <w:r>
              <w:rPr>
                <w:rFonts w:ascii="Calibri" w:hAnsi="Calibri"/>
                <w:sz w:val="16"/>
                <w:szCs w:val="16"/>
                <w:lang w:val="da-DK"/>
              </w:rPr>
              <w:t>Water Valley</w:t>
            </w:r>
          </w:p>
        </w:tc>
        <w:tc>
          <w:tcPr>
            <w:tcW w:w="1212" w:type="dxa"/>
            <w:shd w:val="clear" w:color="auto" w:fill="auto"/>
          </w:tcPr>
          <w:p w:rsidR="005762D6" w:rsidRDefault="005762D6" w:rsidP="00E46C3D">
            <w:pPr>
              <w:rPr>
                <w:rFonts w:asciiTheme="minorHAnsi" w:hAnsiTheme="minorHAnsi"/>
                <w:sz w:val="16"/>
                <w:szCs w:val="16"/>
              </w:rPr>
            </w:pPr>
            <w:r>
              <w:rPr>
                <w:rFonts w:asciiTheme="minorHAnsi" w:hAnsiTheme="minorHAnsi"/>
                <w:sz w:val="16"/>
                <w:szCs w:val="16"/>
              </w:rPr>
              <w:t xml:space="preserve">C20, C21 + </w:t>
            </w:r>
            <w:r>
              <w:rPr>
                <w:rFonts w:asciiTheme="minorHAnsi" w:hAnsiTheme="minorHAnsi"/>
                <w:sz w:val="16"/>
                <w:szCs w:val="16"/>
              </w:rPr>
              <w:lastRenderedPageBreak/>
              <w:t>After LIFE</w:t>
            </w:r>
          </w:p>
        </w:tc>
        <w:tc>
          <w:tcPr>
            <w:tcW w:w="2376" w:type="dxa"/>
          </w:tcPr>
          <w:p w:rsidR="005762D6" w:rsidRDefault="005762D6" w:rsidP="00903136">
            <w:pPr>
              <w:pStyle w:val="Listeafsnit"/>
              <w:numPr>
                <w:ilvl w:val="0"/>
                <w:numId w:val="25"/>
              </w:numPr>
              <w:rPr>
                <w:rFonts w:ascii="Calibri" w:hAnsi="Calibri"/>
                <w:sz w:val="16"/>
                <w:szCs w:val="16"/>
                <w:lang w:val="en-US"/>
              </w:rPr>
            </w:pPr>
            <w:r>
              <w:rPr>
                <w:rFonts w:ascii="Calibri" w:hAnsi="Calibri"/>
                <w:sz w:val="16"/>
                <w:szCs w:val="16"/>
                <w:lang w:val="en-US"/>
              </w:rPr>
              <w:lastRenderedPageBreak/>
              <w:t>CDR</w:t>
            </w:r>
          </w:p>
          <w:p w:rsidR="005762D6" w:rsidRDefault="005762D6" w:rsidP="00903136">
            <w:pPr>
              <w:pStyle w:val="Listeafsnit"/>
              <w:numPr>
                <w:ilvl w:val="0"/>
                <w:numId w:val="25"/>
              </w:numPr>
              <w:rPr>
                <w:rFonts w:ascii="Calibri" w:hAnsi="Calibri"/>
                <w:sz w:val="16"/>
                <w:szCs w:val="16"/>
                <w:lang w:val="en-US"/>
              </w:rPr>
            </w:pPr>
            <w:proofErr w:type="spellStart"/>
            <w:r>
              <w:rPr>
                <w:rFonts w:ascii="Calibri" w:hAnsi="Calibri"/>
                <w:sz w:val="16"/>
                <w:szCs w:val="16"/>
                <w:lang w:val="en-US"/>
              </w:rPr>
              <w:lastRenderedPageBreak/>
              <w:t>Klimatorium</w:t>
            </w:r>
            <w:proofErr w:type="spellEnd"/>
          </w:p>
          <w:p w:rsidR="005762D6" w:rsidRDefault="005762D6" w:rsidP="00903136">
            <w:pPr>
              <w:pStyle w:val="Listeafsnit"/>
              <w:numPr>
                <w:ilvl w:val="0"/>
                <w:numId w:val="25"/>
              </w:numPr>
              <w:rPr>
                <w:rFonts w:ascii="Calibri" w:hAnsi="Calibri"/>
                <w:sz w:val="16"/>
                <w:szCs w:val="16"/>
                <w:lang w:val="en-US"/>
              </w:rPr>
            </w:pPr>
            <w:proofErr w:type="spellStart"/>
            <w:r>
              <w:rPr>
                <w:rFonts w:ascii="Calibri" w:hAnsi="Calibri"/>
                <w:sz w:val="16"/>
                <w:szCs w:val="16"/>
                <w:lang w:val="en-US"/>
              </w:rPr>
              <w:t>AquaGlobe</w:t>
            </w:r>
            <w:proofErr w:type="spellEnd"/>
          </w:p>
        </w:tc>
        <w:tc>
          <w:tcPr>
            <w:tcW w:w="2268" w:type="dxa"/>
            <w:shd w:val="clear" w:color="auto" w:fill="auto"/>
          </w:tcPr>
          <w:p w:rsidR="005762D6" w:rsidRPr="00903136" w:rsidRDefault="005762D6" w:rsidP="00406225">
            <w:pPr>
              <w:rPr>
                <w:rFonts w:ascii="Calibri" w:hAnsi="Calibri"/>
                <w:sz w:val="16"/>
                <w:szCs w:val="16"/>
              </w:rPr>
            </w:pPr>
            <w:r>
              <w:rPr>
                <w:rFonts w:ascii="Calibri" w:hAnsi="Calibri"/>
                <w:sz w:val="16"/>
                <w:szCs w:val="16"/>
              </w:rPr>
              <w:lastRenderedPageBreak/>
              <w:t>Regional</w:t>
            </w:r>
          </w:p>
        </w:tc>
        <w:tc>
          <w:tcPr>
            <w:tcW w:w="1417" w:type="dxa"/>
            <w:shd w:val="clear" w:color="auto" w:fill="auto"/>
          </w:tcPr>
          <w:p w:rsidR="005762D6" w:rsidRPr="00903136" w:rsidRDefault="005762D6" w:rsidP="00BF6F8E">
            <w:pPr>
              <w:jc w:val="right"/>
              <w:rPr>
                <w:rFonts w:ascii="Calibri" w:hAnsi="Calibri"/>
                <w:sz w:val="16"/>
                <w:szCs w:val="16"/>
                <w:lang w:val="en-US"/>
              </w:rPr>
            </w:pPr>
            <w:r>
              <w:rPr>
                <w:rFonts w:ascii="Calibri" w:hAnsi="Calibri"/>
                <w:sz w:val="16"/>
                <w:szCs w:val="16"/>
                <w:lang w:val="en-US"/>
              </w:rPr>
              <w:t>590,604,107 €</w:t>
            </w:r>
          </w:p>
        </w:tc>
        <w:tc>
          <w:tcPr>
            <w:tcW w:w="1134" w:type="dxa"/>
            <w:shd w:val="clear" w:color="auto" w:fill="auto"/>
          </w:tcPr>
          <w:p w:rsidR="005762D6" w:rsidRPr="006009C0" w:rsidRDefault="005762D6" w:rsidP="00826E06">
            <w:pPr>
              <w:rPr>
                <w:rFonts w:asciiTheme="minorHAnsi" w:hAnsiTheme="minorHAnsi"/>
                <w:sz w:val="16"/>
                <w:szCs w:val="16"/>
              </w:rPr>
            </w:pPr>
          </w:p>
        </w:tc>
        <w:tc>
          <w:tcPr>
            <w:tcW w:w="1310" w:type="dxa"/>
            <w:shd w:val="clear" w:color="auto" w:fill="auto"/>
          </w:tcPr>
          <w:p w:rsidR="005762D6" w:rsidRPr="00AE0B24" w:rsidRDefault="005762D6" w:rsidP="00BD6D2D">
            <w:pPr>
              <w:rPr>
                <w:rFonts w:ascii="Calibri" w:hAnsi="Calibri" w:cs="Helvetica"/>
                <w:color w:val="222222"/>
                <w:sz w:val="16"/>
                <w:szCs w:val="16"/>
                <w:lang w:eastAsia="da-DK"/>
              </w:rPr>
            </w:pPr>
            <w:r w:rsidRPr="00AE0B24">
              <w:rPr>
                <w:rFonts w:ascii="Calibri" w:hAnsi="Calibri" w:cs="Helvetica"/>
                <w:color w:val="222222"/>
                <w:sz w:val="16"/>
                <w:szCs w:val="16"/>
                <w:lang w:eastAsia="da-DK"/>
              </w:rPr>
              <w:t>Not yet</w:t>
            </w:r>
          </w:p>
        </w:tc>
        <w:tc>
          <w:tcPr>
            <w:tcW w:w="4509" w:type="dxa"/>
            <w:shd w:val="clear" w:color="auto" w:fill="auto"/>
          </w:tcPr>
          <w:p w:rsidR="005762D6" w:rsidRDefault="005762D6" w:rsidP="00E46C3D">
            <w:pPr>
              <w:rPr>
                <w:rFonts w:ascii="Calibri" w:hAnsi="Calibri" w:cs="Helvetica"/>
                <w:color w:val="222222"/>
                <w:sz w:val="16"/>
                <w:szCs w:val="16"/>
                <w:u w:val="single"/>
                <w:lang w:eastAsia="da-DK"/>
              </w:rPr>
            </w:pPr>
            <w:r>
              <w:rPr>
                <w:rFonts w:ascii="Calibri" w:hAnsi="Calibri" w:cs="Helvetica"/>
                <w:color w:val="222222"/>
                <w:sz w:val="16"/>
                <w:szCs w:val="16"/>
                <w:u w:val="single"/>
                <w:lang w:eastAsia="da-DK"/>
              </w:rPr>
              <w:t>Project description</w:t>
            </w:r>
          </w:p>
          <w:p w:rsidR="005762D6" w:rsidRDefault="005762D6" w:rsidP="00AE0B24">
            <w:pPr>
              <w:rPr>
                <w:rFonts w:ascii="Calibri" w:hAnsi="Calibri" w:cs="Helvetica"/>
                <w:color w:val="222222"/>
                <w:sz w:val="16"/>
                <w:szCs w:val="16"/>
                <w:lang w:eastAsia="da-DK"/>
              </w:rPr>
            </w:pPr>
            <w:r>
              <w:rPr>
                <w:rFonts w:ascii="Calibri" w:hAnsi="Calibri" w:cs="Helvetica"/>
                <w:color w:val="222222"/>
                <w:sz w:val="16"/>
                <w:szCs w:val="16"/>
                <w:lang w:eastAsia="da-DK"/>
              </w:rPr>
              <w:lastRenderedPageBreak/>
              <w:t xml:space="preserve">In order to secure knowledge sharing and continuation of network between the C2C CC partners, Water Valley is established. Network activities will take place in </w:t>
            </w:r>
            <w:proofErr w:type="spellStart"/>
            <w:r>
              <w:rPr>
                <w:rFonts w:ascii="Calibri" w:hAnsi="Calibri" w:cs="Helvetica"/>
                <w:color w:val="222222"/>
                <w:sz w:val="16"/>
                <w:szCs w:val="16"/>
                <w:lang w:eastAsia="da-DK"/>
              </w:rPr>
              <w:t>Climatorium</w:t>
            </w:r>
            <w:proofErr w:type="spellEnd"/>
            <w:r>
              <w:rPr>
                <w:rFonts w:ascii="Calibri" w:hAnsi="Calibri" w:cs="Helvetica"/>
                <w:color w:val="222222"/>
                <w:sz w:val="16"/>
                <w:szCs w:val="16"/>
                <w:lang w:eastAsia="da-DK"/>
              </w:rPr>
              <w:t xml:space="preserve"> and </w:t>
            </w:r>
            <w:proofErr w:type="spellStart"/>
            <w:r>
              <w:rPr>
                <w:rFonts w:ascii="Calibri" w:hAnsi="Calibri" w:cs="Helvetica"/>
                <w:color w:val="222222"/>
                <w:sz w:val="16"/>
                <w:szCs w:val="16"/>
                <w:lang w:eastAsia="da-DK"/>
              </w:rPr>
              <w:t>AquaGlobe</w:t>
            </w:r>
            <w:proofErr w:type="spellEnd"/>
            <w:r>
              <w:rPr>
                <w:rFonts w:ascii="Calibri" w:hAnsi="Calibri" w:cs="Helvetica"/>
                <w:color w:val="222222"/>
                <w:sz w:val="16"/>
                <w:szCs w:val="16"/>
                <w:lang w:eastAsia="da-DK"/>
              </w:rPr>
              <w:t>, and the institutions is planned to develop of innovation centres for both climate adaptation and other tasks in the green transmission.</w:t>
            </w:r>
          </w:p>
          <w:p w:rsidR="005762D6" w:rsidRDefault="005762D6" w:rsidP="00AE0B24">
            <w:pPr>
              <w:rPr>
                <w:rFonts w:ascii="Calibri" w:hAnsi="Calibri" w:cs="Helvetica"/>
                <w:color w:val="222222"/>
                <w:sz w:val="16"/>
                <w:szCs w:val="16"/>
                <w:lang w:eastAsia="da-DK"/>
              </w:rPr>
            </w:pPr>
          </w:p>
          <w:p w:rsidR="005762D6" w:rsidRPr="00AE0B24" w:rsidRDefault="005762D6" w:rsidP="00AE0B24">
            <w:pPr>
              <w:pStyle w:val="Overskrift5"/>
              <w:framePr w:hSpace="0" w:wrap="auto" w:vAnchor="margin" w:hAnchor="text" w:xAlign="left" w:yAlign="inline"/>
            </w:pPr>
            <w:r w:rsidRPr="00AE0B24">
              <w:t>Duration: 2019 – 2021</w:t>
            </w:r>
          </w:p>
          <w:p w:rsidR="005762D6" w:rsidRDefault="005762D6" w:rsidP="00AE0B24">
            <w:pPr>
              <w:rPr>
                <w:rFonts w:ascii="Calibri" w:hAnsi="Calibri" w:cs="Helvetica"/>
                <w:color w:val="222222"/>
                <w:sz w:val="16"/>
                <w:szCs w:val="16"/>
                <w:lang w:eastAsia="da-DK"/>
              </w:rPr>
            </w:pPr>
          </w:p>
          <w:p w:rsidR="005762D6" w:rsidRPr="00AE0B24" w:rsidRDefault="005762D6" w:rsidP="00AE0B24">
            <w:pPr>
              <w:rPr>
                <w:rFonts w:ascii="Calibri" w:hAnsi="Calibri" w:cs="Helvetica"/>
                <w:color w:val="222222"/>
                <w:sz w:val="16"/>
                <w:szCs w:val="16"/>
                <w:u w:val="single"/>
                <w:lang w:eastAsia="da-DK"/>
              </w:rPr>
            </w:pPr>
            <w:r w:rsidRPr="00AE0B24">
              <w:rPr>
                <w:rFonts w:ascii="Calibri" w:hAnsi="Calibri" w:cs="Helvetica"/>
                <w:color w:val="222222"/>
                <w:sz w:val="16"/>
                <w:szCs w:val="16"/>
                <w:u w:val="single"/>
                <w:lang w:eastAsia="da-DK"/>
              </w:rPr>
              <w:t>Status:</w:t>
            </w:r>
          </w:p>
          <w:p w:rsidR="005762D6" w:rsidRPr="00AE0B24" w:rsidRDefault="005762D6" w:rsidP="00AE0B24">
            <w:pPr>
              <w:rPr>
                <w:rFonts w:ascii="Calibri" w:hAnsi="Calibri" w:cs="Helvetica"/>
                <w:color w:val="222222"/>
                <w:sz w:val="16"/>
                <w:szCs w:val="16"/>
                <w:lang w:eastAsia="da-DK"/>
              </w:rPr>
            </w:pPr>
            <w:r>
              <w:rPr>
                <w:rFonts w:ascii="Calibri" w:hAnsi="Calibri" w:cs="Helvetica"/>
                <w:color w:val="222222"/>
                <w:sz w:val="16"/>
                <w:szCs w:val="16"/>
                <w:lang w:eastAsia="da-DK"/>
              </w:rPr>
              <w:t xml:space="preserve">Bilateral meetings between Water Valley and the partners in C2C CC in order to tell about the initiative and get ideas about future activities and </w:t>
            </w:r>
            <w:proofErr w:type="spellStart"/>
            <w:r>
              <w:rPr>
                <w:rFonts w:ascii="Calibri" w:hAnsi="Calibri" w:cs="Helvetica"/>
                <w:color w:val="222222"/>
                <w:sz w:val="16"/>
                <w:szCs w:val="16"/>
                <w:lang w:eastAsia="da-DK"/>
              </w:rPr>
              <w:t>exhabitions</w:t>
            </w:r>
            <w:proofErr w:type="spellEnd"/>
            <w:r>
              <w:rPr>
                <w:rFonts w:ascii="Calibri" w:hAnsi="Calibri" w:cs="Helvetica"/>
                <w:color w:val="222222"/>
                <w:sz w:val="16"/>
                <w:szCs w:val="16"/>
                <w:lang w:eastAsia="da-DK"/>
              </w:rPr>
              <w:t>.</w:t>
            </w:r>
          </w:p>
        </w:tc>
      </w:tr>
      <w:tr w:rsidR="005762D6" w:rsidRPr="006009C0" w:rsidTr="00903136">
        <w:tc>
          <w:tcPr>
            <w:tcW w:w="1340" w:type="dxa"/>
          </w:tcPr>
          <w:p w:rsidR="005762D6" w:rsidRPr="006009C0" w:rsidRDefault="005762D6" w:rsidP="00E46C3D">
            <w:pPr>
              <w:rPr>
                <w:rFonts w:ascii="Calibri" w:eastAsia="Calibri" w:hAnsi="Calibri" w:cs="Arial"/>
                <w:sz w:val="16"/>
                <w:szCs w:val="16"/>
                <w:lang w:eastAsia="en-US"/>
              </w:rPr>
            </w:pPr>
            <w:proofErr w:type="spellStart"/>
            <w:r w:rsidRPr="006009C0">
              <w:rPr>
                <w:rFonts w:ascii="Calibri" w:eastAsia="Calibri" w:hAnsi="Calibri" w:cs="Arial"/>
                <w:sz w:val="16"/>
                <w:szCs w:val="16"/>
                <w:lang w:eastAsia="en-US"/>
              </w:rPr>
              <w:lastRenderedPageBreak/>
              <w:t>WaterCOG</w:t>
            </w:r>
            <w:proofErr w:type="spellEnd"/>
          </w:p>
        </w:tc>
        <w:tc>
          <w:tcPr>
            <w:tcW w:w="1212" w:type="dxa"/>
            <w:shd w:val="clear" w:color="auto" w:fill="auto"/>
          </w:tcPr>
          <w:p w:rsidR="005762D6" w:rsidRPr="006009C0" w:rsidRDefault="005762D6" w:rsidP="00E46C3D">
            <w:pPr>
              <w:rPr>
                <w:rFonts w:ascii="Calibri" w:hAnsi="Calibri"/>
                <w:sz w:val="16"/>
                <w:szCs w:val="16"/>
              </w:rPr>
            </w:pPr>
            <w:r w:rsidRPr="006009C0">
              <w:rPr>
                <w:rFonts w:ascii="Calibri" w:hAnsi="Calibri"/>
                <w:sz w:val="16"/>
                <w:szCs w:val="16"/>
              </w:rPr>
              <w:t>C5</w:t>
            </w:r>
          </w:p>
        </w:tc>
        <w:tc>
          <w:tcPr>
            <w:tcW w:w="2376" w:type="dxa"/>
          </w:tcPr>
          <w:p w:rsidR="005762D6" w:rsidRDefault="005762D6" w:rsidP="000B2628">
            <w:pPr>
              <w:pStyle w:val="Listeafsnit"/>
              <w:numPr>
                <w:ilvl w:val="0"/>
                <w:numId w:val="17"/>
              </w:numPr>
              <w:rPr>
                <w:rFonts w:ascii="Calibri" w:hAnsi="Calibri"/>
                <w:sz w:val="16"/>
                <w:szCs w:val="16"/>
              </w:rPr>
            </w:pPr>
            <w:r w:rsidRPr="000B2628">
              <w:rPr>
                <w:rFonts w:ascii="Calibri" w:hAnsi="Calibri"/>
                <w:sz w:val="16"/>
                <w:szCs w:val="16"/>
              </w:rPr>
              <w:t>The Rivers Trust (</w:t>
            </w:r>
            <w:proofErr w:type="spellStart"/>
            <w:r w:rsidRPr="000B2628">
              <w:rPr>
                <w:rFonts w:ascii="Calibri" w:hAnsi="Calibri"/>
                <w:sz w:val="16"/>
                <w:szCs w:val="16"/>
              </w:rPr>
              <w:t>lead</w:t>
            </w:r>
            <w:proofErr w:type="spellEnd"/>
            <w:r w:rsidRPr="000B2628">
              <w:rPr>
                <w:rFonts w:ascii="Calibri" w:hAnsi="Calibri"/>
                <w:sz w:val="16"/>
                <w:szCs w:val="16"/>
              </w:rPr>
              <w:t>)</w:t>
            </w:r>
          </w:p>
          <w:p w:rsidR="005762D6" w:rsidRDefault="005762D6" w:rsidP="000B2628">
            <w:pPr>
              <w:pStyle w:val="Listeafsnit"/>
              <w:numPr>
                <w:ilvl w:val="0"/>
                <w:numId w:val="17"/>
              </w:numPr>
              <w:rPr>
                <w:rFonts w:ascii="Calibri" w:hAnsi="Calibri"/>
                <w:sz w:val="16"/>
                <w:szCs w:val="16"/>
                <w:lang w:val="en-US"/>
              </w:rPr>
            </w:pPr>
            <w:r w:rsidRPr="000B2628">
              <w:rPr>
                <w:rFonts w:ascii="Calibri" w:hAnsi="Calibri"/>
                <w:sz w:val="16"/>
                <w:szCs w:val="16"/>
                <w:lang w:val="en-US"/>
              </w:rPr>
              <w:t xml:space="preserve">The Skagerrak &amp; </w:t>
            </w:r>
            <w:proofErr w:type="spellStart"/>
            <w:r w:rsidRPr="000B2628">
              <w:rPr>
                <w:rFonts w:ascii="Calibri" w:hAnsi="Calibri"/>
                <w:sz w:val="16"/>
                <w:szCs w:val="16"/>
                <w:lang w:val="en-US"/>
              </w:rPr>
              <w:t>Kat</w:t>
            </w:r>
            <w:r>
              <w:rPr>
                <w:rFonts w:ascii="Calibri" w:hAnsi="Calibri"/>
                <w:sz w:val="16"/>
                <w:szCs w:val="16"/>
                <w:lang w:val="en-US"/>
              </w:rPr>
              <w:t>tegatt</w:t>
            </w:r>
            <w:proofErr w:type="spellEnd"/>
            <w:r>
              <w:rPr>
                <w:rFonts w:ascii="Calibri" w:hAnsi="Calibri"/>
                <w:sz w:val="16"/>
                <w:szCs w:val="16"/>
                <w:lang w:val="en-US"/>
              </w:rPr>
              <w:t xml:space="preserve"> Water District Authority</w:t>
            </w:r>
            <w:r w:rsidRPr="000B2628">
              <w:rPr>
                <w:rFonts w:ascii="Calibri" w:hAnsi="Calibri"/>
                <w:sz w:val="16"/>
                <w:szCs w:val="16"/>
                <w:lang w:val="en-US"/>
              </w:rPr>
              <w:t xml:space="preserve"> </w:t>
            </w:r>
          </w:p>
          <w:p w:rsidR="005762D6" w:rsidRDefault="005762D6" w:rsidP="000B2628">
            <w:pPr>
              <w:pStyle w:val="Listeafsnit"/>
              <w:numPr>
                <w:ilvl w:val="0"/>
                <w:numId w:val="17"/>
              </w:numPr>
              <w:rPr>
                <w:rFonts w:ascii="Calibri" w:hAnsi="Calibri"/>
                <w:sz w:val="16"/>
                <w:szCs w:val="16"/>
                <w:lang w:val="en-US"/>
              </w:rPr>
            </w:pPr>
            <w:r w:rsidRPr="000B2628">
              <w:rPr>
                <w:rFonts w:ascii="Calibri" w:hAnsi="Calibri"/>
                <w:sz w:val="16"/>
                <w:szCs w:val="16"/>
                <w:lang w:val="en-US"/>
              </w:rPr>
              <w:t xml:space="preserve">Swedish Agency for Marine and Water Management </w:t>
            </w:r>
          </w:p>
          <w:p w:rsidR="005762D6" w:rsidRDefault="005762D6" w:rsidP="000B2628">
            <w:pPr>
              <w:pStyle w:val="Listeafsnit"/>
              <w:numPr>
                <w:ilvl w:val="0"/>
                <w:numId w:val="17"/>
              </w:numPr>
              <w:rPr>
                <w:rFonts w:ascii="Calibri" w:hAnsi="Calibri"/>
                <w:sz w:val="16"/>
                <w:szCs w:val="16"/>
                <w:lang w:val="en-US"/>
              </w:rPr>
            </w:pPr>
            <w:r w:rsidRPr="000B2628">
              <w:rPr>
                <w:rFonts w:ascii="Calibri" w:hAnsi="Calibri"/>
                <w:sz w:val="16"/>
                <w:szCs w:val="16"/>
                <w:lang w:val="en-US"/>
              </w:rPr>
              <w:t>Municipality of Aalborg</w:t>
            </w:r>
          </w:p>
          <w:p w:rsidR="005762D6" w:rsidRDefault="005762D6" w:rsidP="000B2628">
            <w:pPr>
              <w:pStyle w:val="Listeafsnit"/>
              <w:numPr>
                <w:ilvl w:val="0"/>
                <w:numId w:val="17"/>
              </w:numPr>
              <w:rPr>
                <w:rFonts w:ascii="Calibri" w:hAnsi="Calibri"/>
                <w:sz w:val="16"/>
                <w:szCs w:val="16"/>
                <w:lang w:val="en-US"/>
              </w:rPr>
            </w:pPr>
            <w:r w:rsidRPr="000B2628">
              <w:rPr>
                <w:rFonts w:ascii="Calibri" w:hAnsi="Calibri"/>
                <w:sz w:val="16"/>
                <w:szCs w:val="16"/>
                <w:lang w:val="en-US"/>
              </w:rPr>
              <w:t xml:space="preserve">Local Government </w:t>
            </w:r>
          </w:p>
          <w:p w:rsidR="005762D6" w:rsidRDefault="005762D6" w:rsidP="000B2628">
            <w:pPr>
              <w:pStyle w:val="Listeafsnit"/>
              <w:numPr>
                <w:ilvl w:val="0"/>
                <w:numId w:val="17"/>
              </w:numPr>
              <w:rPr>
                <w:rFonts w:ascii="Calibri" w:hAnsi="Calibri"/>
                <w:sz w:val="16"/>
                <w:szCs w:val="16"/>
                <w:lang w:val="en-US"/>
              </w:rPr>
            </w:pPr>
            <w:proofErr w:type="spellStart"/>
            <w:r w:rsidRPr="000B2628">
              <w:rPr>
                <w:rFonts w:ascii="Calibri" w:hAnsi="Calibri"/>
                <w:sz w:val="16"/>
                <w:szCs w:val="16"/>
                <w:lang w:val="en-US"/>
              </w:rPr>
              <w:t>Waterboard</w:t>
            </w:r>
            <w:proofErr w:type="spellEnd"/>
            <w:r w:rsidRPr="000B2628">
              <w:rPr>
                <w:rFonts w:ascii="Calibri" w:hAnsi="Calibri"/>
                <w:sz w:val="16"/>
                <w:szCs w:val="16"/>
                <w:lang w:val="en-US"/>
              </w:rPr>
              <w:t xml:space="preserve"> of Oldenburg</w:t>
            </w:r>
          </w:p>
          <w:p w:rsidR="005762D6" w:rsidRDefault="005762D6" w:rsidP="000B2628">
            <w:pPr>
              <w:pStyle w:val="Listeafsnit"/>
              <w:numPr>
                <w:ilvl w:val="0"/>
                <w:numId w:val="17"/>
              </w:numPr>
              <w:rPr>
                <w:rFonts w:ascii="Calibri" w:hAnsi="Calibri"/>
                <w:sz w:val="16"/>
                <w:szCs w:val="16"/>
                <w:lang w:val="en-US"/>
              </w:rPr>
            </w:pPr>
            <w:proofErr w:type="spellStart"/>
            <w:r w:rsidRPr="000B2628">
              <w:rPr>
                <w:rFonts w:ascii="Calibri" w:hAnsi="Calibri"/>
                <w:sz w:val="16"/>
                <w:szCs w:val="16"/>
                <w:lang w:val="en-US"/>
              </w:rPr>
              <w:t>Hanze</w:t>
            </w:r>
            <w:proofErr w:type="spellEnd"/>
            <w:r w:rsidRPr="000B2628">
              <w:rPr>
                <w:rFonts w:ascii="Calibri" w:hAnsi="Calibri"/>
                <w:sz w:val="16"/>
                <w:szCs w:val="16"/>
                <w:lang w:val="en-US"/>
              </w:rPr>
              <w:t xml:space="preserve"> University of Applied Sciences </w:t>
            </w:r>
          </w:p>
          <w:p w:rsidR="005762D6" w:rsidRDefault="005762D6" w:rsidP="000B2628">
            <w:pPr>
              <w:pStyle w:val="Listeafsnit"/>
              <w:numPr>
                <w:ilvl w:val="0"/>
                <w:numId w:val="17"/>
              </w:numPr>
              <w:rPr>
                <w:rFonts w:ascii="Calibri" w:hAnsi="Calibri"/>
                <w:sz w:val="16"/>
                <w:szCs w:val="16"/>
                <w:lang w:val="en-US"/>
              </w:rPr>
            </w:pPr>
            <w:proofErr w:type="spellStart"/>
            <w:r w:rsidRPr="000B2628">
              <w:rPr>
                <w:rFonts w:ascii="Calibri" w:hAnsi="Calibri"/>
                <w:sz w:val="16"/>
                <w:szCs w:val="16"/>
                <w:lang w:val="en-US"/>
              </w:rPr>
              <w:t>Hoogheemraadschap</w:t>
            </w:r>
            <w:proofErr w:type="spellEnd"/>
            <w:r w:rsidRPr="000B2628">
              <w:rPr>
                <w:rFonts w:ascii="Calibri" w:hAnsi="Calibri"/>
                <w:sz w:val="16"/>
                <w:szCs w:val="16"/>
                <w:lang w:val="en-US"/>
              </w:rPr>
              <w:t xml:space="preserve"> Hollands </w:t>
            </w:r>
            <w:proofErr w:type="spellStart"/>
            <w:r w:rsidRPr="000B2628">
              <w:rPr>
                <w:rFonts w:ascii="Calibri" w:hAnsi="Calibri"/>
                <w:sz w:val="16"/>
                <w:szCs w:val="16"/>
                <w:lang w:val="en-US"/>
              </w:rPr>
              <w:t>Noorderkwartier</w:t>
            </w:r>
            <w:proofErr w:type="spellEnd"/>
            <w:r w:rsidRPr="000B2628">
              <w:rPr>
                <w:rFonts w:ascii="Calibri" w:hAnsi="Calibri"/>
                <w:sz w:val="16"/>
                <w:szCs w:val="16"/>
                <w:lang w:val="en-US"/>
              </w:rPr>
              <w:t xml:space="preserve"> </w:t>
            </w:r>
          </w:p>
          <w:p w:rsidR="005762D6" w:rsidRPr="000B2628" w:rsidRDefault="005762D6" w:rsidP="000B2628">
            <w:pPr>
              <w:pStyle w:val="Listeafsnit"/>
              <w:numPr>
                <w:ilvl w:val="0"/>
                <w:numId w:val="17"/>
              </w:numPr>
              <w:rPr>
                <w:rFonts w:ascii="Calibri" w:hAnsi="Calibri"/>
                <w:sz w:val="16"/>
                <w:szCs w:val="16"/>
                <w:lang w:val="en-US"/>
              </w:rPr>
            </w:pPr>
            <w:r w:rsidRPr="000B2628">
              <w:rPr>
                <w:rFonts w:ascii="Calibri" w:hAnsi="Calibri"/>
                <w:sz w:val="16"/>
                <w:szCs w:val="16"/>
                <w:lang w:val="en-US"/>
              </w:rPr>
              <w:t>SEGES</w:t>
            </w:r>
          </w:p>
          <w:p w:rsidR="005762D6" w:rsidRPr="006009C0" w:rsidRDefault="005762D6" w:rsidP="00E46C3D">
            <w:pPr>
              <w:rPr>
                <w:rFonts w:ascii="Calibri" w:hAnsi="Calibri"/>
                <w:sz w:val="16"/>
                <w:szCs w:val="16"/>
              </w:rPr>
            </w:pPr>
          </w:p>
        </w:tc>
        <w:tc>
          <w:tcPr>
            <w:tcW w:w="2268" w:type="dxa"/>
            <w:shd w:val="clear" w:color="auto" w:fill="auto"/>
          </w:tcPr>
          <w:p w:rsidR="005762D6" w:rsidRPr="006009C0" w:rsidRDefault="005762D6" w:rsidP="00E46C3D">
            <w:pPr>
              <w:rPr>
                <w:rFonts w:ascii="Calibri" w:hAnsi="Calibri"/>
                <w:sz w:val="16"/>
                <w:szCs w:val="16"/>
              </w:rPr>
            </w:pPr>
            <w:proofErr w:type="spellStart"/>
            <w:r w:rsidRPr="006009C0">
              <w:rPr>
                <w:rFonts w:ascii="Calibri" w:hAnsi="Calibri"/>
                <w:sz w:val="16"/>
                <w:szCs w:val="16"/>
              </w:rPr>
              <w:t>InterregVB</w:t>
            </w:r>
            <w:proofErr w:type="spellEnd"/>
          </w:p>
        </w:tc>
        <w:tc>
          <w:tcPr>
            <w:tcW w:w="1417" w:type="dxa"/>
            <w:shd w:val="clear" w:color="auto" w:fill="auto"/>
          </w:tcPr>
          <w:p w:rsidR="005762D6" w:rsidRPr="006009C0" w:rsidRDefault="005762D6" w:rsidP="00E46C3D">
            <w:pPr>
              <w:jc w:val="right"/>
              <w:rPr>
                <w:rFonts w:ascii="Calibri" w:hAnsi="Calibri"/>
                <w:sz w:val="16"/>
                <w:szCs w:val="16"/>
              </w:rPr>
            </w:pPr>
            <w:r w:rsidRPr="006009C0">
              <w:rPr>
                <w:rFonts w:ascii="Calibri" w:hAnsi="Calibri"/>
                <w:sz w:val="16"/>
                <w:szCs w:val="16"/>
              </w:rPr>
              <w:t>3.500.000 €</w:t>
            </w:r>
          </w:p>
        </w:tc>
        <w:tc>
          <w:tcPr>
            <w:tcW w:w="1134" w:type="dxa"/>
            <w:shd w:val="clear" w:color="auto" w:fill="auto"/>
          </w:tcPr>
          <w:p w:rsidR="005762D6" w:rsidRPr="006009C0" w:rsidRDefault="005762D6" w:rsidP="00E46C3D">
            <w:pPr>
              <w:rPr>
                <w:rFonts w:ascii="Calibri" w:hAnsi="Calibri"/>
                <w:sz w:val="16"/>
                <w:szCs w:val="16"/>
              </w:rPr>
            </w:pPr>
          </w:p>
        </w:tc>
        <w:tc>
          <w:tcPr>
            <w:tcW w:w="1310" w:type="dxa"/>
            <w:shd w:val="clear" w:color="auto" w:fill="auto"/>
          </w:tcPr>
          <w:p w:rsidR="005762D6" w:rsidRDefault="005762D6" w:rsidP="002C5F84">
            <w:pPr>
              <w:pStyle w:val="Brdtekst"/>
              <w:framePr w:hSpace="0" w:wrap="auto" w:vAnchor="margin" w:hAnchor="text" w:xAlign="left" w:yAlign="inline"/>
            </w:pPr>
            <w:r>
              <w:t>Reports available her:</w:t>
            </w:r>
          </w:p>
          <w:p w:rsidR="005762D6" w:rsidRPr="006009C0" w:rsidRDefault="005762D6" w:rsidP="00E46C3D">
            <w:pPr>
              <w:rPr>
                <w:rFonts w:ascii="Calibri" w:hAnsi="Calibri"/>
                <w:sz w:val="16"/>
                <w:szCs w:val="16"/>
              </w:rPr>
            </w:pPr>
            <w:hyperlink r:id="rId63" w:history="1">
              <w:r w:rsidRPr="002C5F84">
                <w:rPr>
                  <w:rFonts w:ascii="Calibri" w:hAnsi="Calibri"/>
                  <w:sz w:val="16"/>
                  <w:szCs w:val="16"/>
                </w:rPr>
                <w:t>https://northsearegion.eu/watercog/output-library/</w:t>
              </w:r>
            </w:hyperlink>
          </w:p>
        </w:tc>
        <w:tc>
          <w:tcPr>
            <w:tcW w:w="4509" w:type="dxa"/>
            <w:shd w:val="clear" w:color="auto" w:fill="auto"/>
          </w:tcPr>
          <w:p w:rsidR="005762D6" w:rsidRPr="00661078" w:rsidRDefault="005762D6" w:rsidP="00CF7222">
            <w:pPr>
              <w:rPr>
                <w:rFonts w:ascii="Calibri" w:hAnsi="Calibri"/>
                <w:sz w:val="16"/>
                <w:szCs w:val="16"/>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CF7222">
            <w:pPr>
              <w:rPr>
                <w:rFonts w:ascii="Calibri" w:hAnsi="Calibri"/>
                <w:sz w:val="16"/>
                <w:szCs w:val="16"/>
              </w:rPr>
            </w:pPr>
            <w:r w:rsidRPr="006009C0">
              <w:rPr>
                <w:rFonts w:ascii="Calibri" w:hAnsi="Calibri"/>
                <w:sz w:val="16"/>
                <w:szCs w:val="16"/>
              </w:rPr>
              <w:t xml:space="preserve">The focus of the </w:t>
            </w:r>
            <w:proofErr w:type="spellStart"/>
            <w:r w:rsidRPr="006009C0">
              <w:rPr>
                <w:rFonts w:ascii="Calibri" w:hAnsi="Calibri"/>
                <w:sz w:val="16"/>
                <w:szCs w:val="16"/>
              </w:rPr>
              <w:t>Interreg</w:t>
            </w:r>
            <w:proofErr w:type="spellEnd"/>
            <w:r w:rsidRPr="006009C0">
              <w:rPr>
                <w:rFonts w:ascii="Calibri" w:hAnsi="Calibri"/>
                <w:sz w:val="16"/>
                <w:szCs w:val="16"/>
              </w:rPr>
              <w:t xml:space="preserve"> Water Co-Governance for Sustainable Ecosystems project (</w:t>
            </w:r>
            <w:proofErr w:type="spellStart"/>
            <w:r w:rsidRPr="006009C0">
              <w:rPr>
                <w:rFonts w:ascii="Calibri" w:hAnsi="Calibri"/>
                <w:sz w:val="16"/>
                <w:szCs w:val="16"/>
              </w:rPr>
              <w:t>WaterCoG</w:t>
            </w:r>
            <w:proofErr w:type="spellEnd"/>
            <w:r w:rsidRPr="006009C0">
              <w:rPr>
                <w:rFonts w:ascii="Calibri" w:hAnsi="Calibri"/>
                <w:sz w:val="16"/>
                <w:szCs w:val="16"/>
              </w:rPr>
              <w:t>) is to understand how the implementation of EU directives can be achieved at a local level in the North Sea Region.</w:t>
            </w:r>
          </w:p>
          <w:p w:rsidR="005762D6" w:rsidRPr="006009C0" w:rsidRDefault="005762D6" w:rsidP="00CF7222">
            <w:pPr>
              <w:rPr>
                <w:rFonts w:ascii="Calibri" w:hAnsi="Calibri"/>
                <w:sz w:val="16"/>
                <w:szCs w:val="16"/>
                <w:u w:val="single"/>
              </w:rPr>
            </w:pPr>
          </w:p>
          <w:p w:rsidR="005762D6" w:rsidRPr="006009C0" w:rsidRDefault="005762D6" w:rsidP="00CF7222">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Duration of the project: 2015-2020</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u w:val="single"/>
              </w:rPr>
            </w:pPr>
            <w:r w:rsidRPr="006009C0">
              <w:rPr>
                <w:rFonts w:ascii="Calibri" w:hAnsi="Calibri"/>
                <w:sz w:val="16"/>
                <w:szCs w:val="16"/>
                <w:u w:val="single"/>
              </w:rPr>
              <w:t>Link to C2C CC:</w:t>
            </w:r>
          </w:p>
          <w:p w:rsidR="005762D6" w:rsidRPr="003D62DC" w:rsidRDefault="005762D6" w:rsidP="00CF7222">
            <w:pPr>
              <w:rPr>
                <w:rFonts w:ascii="Calibri" w:hAnsi="Calibri"/>
                <w:sz w:val="16"/>
                <w:szCs w:val="16"/>
              </w:rPr>
            </w:pPr>
            <w:r>
              <w:rPr>
                <w:rFonts w:ascii="Calibri" w:hAnsi="Calibri"/>
                <w:sz w:val="16"/>
                <w:szCs w:val="16"/>
              </w:rPr>
              <w:t xml:space="preserve">The </w:t>
            </w:r>
            <w:proofErr w:type="spellStart"/>
            <w:r>
              <w:rPr>
                <w:rFonts w:ascii="Calibri" w:hAnsi="Calibri"/>
                <w:sz w:val="16"/>
                <w:szCs w:val="16"/>
              </w:rPr>
              <w:t>Interreg</w:t>
            </w:r>
            <w:proofErr w:type="spellEnd"/>
            <w:r>
              <w:rPr>
                <w:rFonts w:ascii="Calibri" w:hAnsi="Calibri"/>
                <w:sz w:val="16"/>
                <w:szCs w:val="16"/>
              </w:rPr>
              <w:t xml:space="preserve"> </w:t>
            </w:r>
            <w:proofErr w:type="spellStart"/>
            <w:r>
              <w:rPr>
                <w:rFonts w:ascii="Calibri" w:hAnsi="Calibri"/>
                <w:sz w:val="16"/>
                <w:szCs w:val="16"/>
              </w:rPr>
              <w:t>WaterCoG</w:t>
            </w:r>
            <w:proofErr w:type="spellEnd"/>
            <w:r>
              <w:rPr>
                <w:rFonts w:ascii="Calibri" w:hAnsi="Calibri"/>
                <w:sz w:val="16"/>
                <w:szCs w:val="16"/>
              </w:rPr>
              <w:t xml:space="preserve"> project has a strong link to the C2CCC sub project C5, Governance. Both projects strive to change governance which in the </w:t>
            </w:r>
            <w:proofErr w:type="spellStart"/>
            <w:r>
              <w:rPr>
                <w:rFonts w:ascii="Calibri" w:hAnsi="Calibri"/>
                <w:sz w:val="16"/>
                <w:szCs w:val="16"/>
              </w:rPr>
              <w:t>WaterCoG</w:t>
            </w:r>
            <w:proofErr w:type="spellEnd"/>
            <w:r>
              <w:rPr>
                <w:rFonts w:ascii="Calibri" w:hAnsi="Calibri"/>
                <w:sz w:val="16"/>
                <w:szCs w:val="16"/>
              </w:rPr>
              <w:t xml:space="preserve"> project is in relation to implementing and integrating water management frameworks. The project s output aims for a change in working practice that will improve the integration between top-down implementation and bottom-up, participatory developed solution.</w:t>
            </w:r>
          </w:p>
          <w:p w:rsidR="005762D6" w:rsidRDefault="005762D6" w:rsidP="00CF7222">
            <w:pPr>
              <w:rPr>
                <w:rFonts w:ascii="Calibri" w:hAnsi="Calibri"/>
                <w:sz w:val="16"/>
                <w:szCs w:val="16"/>
                <w:u w:val="single"/>
              </w:rPr>
            </w:pPr>
          </w:p>
          <w:p w:rsidR="005762D6" w:rsidRPr="006009C0" w:rsidRDefault="005762D6" w:rsidP="00CF7222">
            <w:pPr>
              <w:rPr>
                <w:rFonts w:ascii="Calibri" w:hAnsi="Calibri"/>
                <w:sz w:val="16"/>
                <w:szCs w:val="16"/>
              </w:rPr>
            </w:pPr>
            <w:hyperlink r:id="rId64" w:history="1">
              <w:r w:rsidRPr="006009C0">
                <w:rPr>
                  <w:rStyle w:val="Hyperlink"/>
                  <w:rFonts w:ascii="Calibri" w:hAnsi="Calibri"/>
                  <w:sz w:val="16"/>
                  <w:szCs w:val="16"/>
                </w:rPr>
                <w:t>http://www.northsearegion.eu/watercog/</w:t>
              </w:r>
            </w:hyperlink>
          </w:p>
        </w:tc>
      </w:tr>
      <w:tr w:rsidR="005762D6" w:rsidRPr="006009C0" w:rsidTr="00903136">
        <w:tc>
          <w:tcPr>
            <w:tcW w:w="1340" w:type="dxa"/>
            <w:shd w:val="clear" w:color="auto" w:fill="FFFFFF" w:themeFill="background1"/>
          </w:tcPr>
          <w:p w:rsidR="005762D6" w:rsidRPr="006009C0" w:rsidRDefault="005762D6" w:rsidP="00E46C3D">
            <w:pPr>
              <w:rPr>
                <w:rFonts w:ascii="Calibri" w:eastAsia="Calibri" w:hAnsi="Calibri" w:cs="Arial"/>
                <w:sz w:val="16"/>
                <w:szCs w:val="16"/>
                <w:lang w:eastAsia="en-US"/>
              </w:rPr>
            </w:pPr>
            <w:r w:rsidRPr="006009C0">
              <w:rPr>
                <w:rFonts w:ascii="Calibri" w:eastAsia="Calibri" w:hAnsi="Calibri" w:cs="Arial"/>
                <w:sz w:val="16"/>
                <w:szCs w:val="16"/>
                <w:lang w:eastAsia="en-US"/>
              </w:rPr>
              <w:t>Watercourse restauration</w:t>
            </w:r>
          </w:p>
        </w:tc>
        <w:tc>
          <w:tcPr>
            <w:tcW w:w="1212" w:type="dxa"/>
            <w:shd w:val="clear" w:color="auto" w:fill="FFFFFF" w:themeFill="background1"/>
          </w:tcPr>
          <w:p w:rsidR="005762D6" w:rsidRPr="006009C0" w:rsidRDefault="005762D6" w:rsidP="00E46C3D">
            <w:pPr>
              <w:rPr>
                <w:rFonts w:ascii="Calibri" w:hAnsi="Calibri"/>
                <w:sz w:val="16"/>
                <w:szCs w:val="16"/>
              </w:rPr>
            </w:pPr>
            <w:r w:rsidRPr="006009C0">
              <w:rPr>
                <w:rFonts w:ascii="Calibri" w:hAnsi="Calibri"/>
                <w:sz w:val="16"/>
                <w:szCs w:val="16"/>
              </w:rPr>
              <w:t>C2</w:t>
            </w:r>
          </w:p>
        </w:tc>
        <w:tc>
          <w:tcPr>
            <w:tcW w:w="2376" w:type="dxa"/>
            <w:shd w:val="clear" w:color="auto" w:fill="FFFFFF" w:themeFill="background1"/>
          </w:tcPr>
          <w:p w:rsidR="005762D6" w:rsidRPr="00C60CA3" w:rsidRDefault="005762D6" w:rsidP="00243E83">
            <w:pPr>
              <w:rPr>
                <w:rFonts w:ascii="Calibri" w:hAnsi="Calibri"/>
                <w:color w:val="FF0000"/>
                <w:sz w:val="16"/>
                <w:szCs w:val="16"/>
              </w:rPr>
            </w:pPr>
            <w:r w:rsidRPr="00243E83">
              <w:rPr>
                <w:rFonts w:ascii="Calibri" w:hAnsi="Calibri"/>
                <w:sz w:val="16"/>
                <w:szCs w:val="16"/>
              </w:rPr>
              <w:t xml:space="preserve">The Danish </w:t>
            </w:r>
            <w:r>
              <w:rPr>
                <w:rFonts w:ascii="Calibri" w:hAnsi="Calibri"/>
                <w:sz w:val="16"/>
                <w:szCs w:val="16"/>
              </w:rPr>
              <w:t>Environmental P</w:t>
            </w:r>
            <w:r w:rsidRPr="00243E83">
              <w:rPr>
                <w:rFonts w:ascii="Calibri" w:hAnsi="Calibri"/>
                <w:sz w:val="16"/>
                <w:szCs w:val="16"/>
              </w:rPr>
              <w:t xml:space="preserve">rotection </w:t>
            </w:r>
            <w:r>
              <w:rPr>
                <w:rFonts w:ascii="Calibri" w:hAnsi="Calibri"/>
                <w:sz w:val="16"/>
                <w:szCs w:val="16"/>
              </w:rPr>
              <w:t>A</w:t>
            </w:r>
            <w:r w:rsidRPr="00243E83">
              <w:rPr>
                <w:rFonts w:ascii="Calibri" w:hAnsi="Calibri"/>
                <w:sz w:val="16"/>
                <w:szCs w:val="16"/>
              </w:rPr>
              <w:t>gency</w:t>
            </w:r>
          </w:p>
        </w:tc>
        <w:tc>
          <w:tcPr>
            <w:tcW w:w="2268" w:type="dxa"/>
            <w:shd w:val="clear" w:color="auto" w:fill="FFFFFF" w:themeFill="background1"/>
          </w:tcPr>
          <w:p w:rsidR="005762D6" w:rsidRPr="006009C0" w:rsidRDefault="005762D6" w:rsidP="00E46C3D">
            <w:pPr>
              <w:rPr>
                <w:rFonts w:ascii="Calibri" w:hAnsi="Calibri"/>
                <w:sz w:val="16"/>
                <w:szCs w:val="16"/>
              </w:rPr>
            </w:pPr>
            <w:r w:rsidRPr="006009C0">
              <w:rPr>
                <w:rFonts w:ascii="Calibri" w:hAnsi="Calibri"/>
                <w:sz w:val="16"/>
                <w:szCs w:val="16"/>
              </w:rPr>
              <w:t xml:space="preserve">Danish </w:t>
            </w:r>
            <w:proofErr w:type="spellStart"/>
            <w:r w:rsidRPr="006009C0">
              <w:rPr>
                <w:rFonts w:ascii="Calibri" w:hAnsi="Calibri"/>
                <w:sz w:val="16"/>
                <w:szCs w:val="16"/>
              </w:rPr>
              <w:t>AgriFish</w:t>
            </w:r>
            <w:proofErr w:type="spellEnd"/>
            <w:r w:rsidRPr="006009C0">
              <w:rPr>
                <w:rFonts w:ascii="Calibri" w:hAnsi="Calibri"/>
                <w:sz w:val="16"/>
                <w:szCs w:val="16"/>
              </w:rPr>
              <w:t xml:space="preserve"> Agency under the EAFRD 2014-2020</w:t>
            </w:r>
          </w:p>
        </w:tc>
        <w:tc>
          <w:tcPr>
            <w:tcW w:w="1417" w:type="dxa"/>
            <w:shd w:val="clear" w:color="auto" w:fill="FFFFFF" w:themeFill="background1"/>
          </w:tcPr>
          <w:p w:rsidR="005762D6" w:rsidRPr="006009C0" w:rsidRDefault="005762D6" w:rsidP="00E46C3D">
            <w:pPr>
              <w:jc w:val="right"/>
              <w:rPr>
                <w:rFonts w:ascii="Calibri" w:hAnsi="Calibri"/>
                <w:sz w:val="16"/>
                <w:szCs w:val="16"/>
              </w:rPr>
            </w:pPr>
            <w:r w:rsidRPr="006009C0">
              <w:rPr>
                <w:rFonts w:ascii="Calibri" w:hAnsi="Calibri"/>
                <w:sz w:val="16"/>
                <w:szCs w:val="16"/>
              </w:rPr>
              <w:t>85.000.000 €</w:t>
            </w:r>
          </w:p>
        </w:tc>
        <w:tc>
          <w:tcPr>
            <w:tcW w:w="1134" w:type="dxa"/>
            <w:shd w:val="clear" w:color="auto" w:fill="FFFFFF" w:themeFill="background1"/>
          </w:tcPr>
          <w:p w:rsidR="005762D6" w:rsidRPr="006009C0" w:rsidRDefault="005762D6" w:rsidP="00E46C3D">
            <w:pPr>
              <w:rPr>
                <w:rFonts w:ascii="Calibri" w:hAnsi="Calibri"/>
                <w:sz w:val="16"/>
                <w:szCs w:val="16"/>
              </w:rPr>
            </w:pPr>
          </w:p>
        </w:tc>
        <w:tc>
          <w:tcPr>
            <w:tcW w:w="1310" w:type="dxa"/>
            <w:shd w:val="clear" w:color="auto" w:fill="FFFFFF" w:themeFill="background1"/>
          </w:tcPr>
          <w:p w:rsidR="005762D6" w:rsidRPr="006009C0" w:rsidRDefault="005762D6" w:rsidP="00E46C3D">
            <w:pPr>
              <w:rPr>
                <w:rFonts w:ascii="Calibri" w:hAnsi="Calibri"/>
                <w:sz w:val="16"/>
                <w:szCs w:val="16"/>
              </w:rPr>
            </w:pPr>
          </w:p>
        </w:tc>
        <w:tc>
          <w:tcPr>
            <w:tcW w:w="4509" w:type="dxa"/>
            <w:shd w:val="clear" w:color="auto" w:fill="FFFFFF" w:themeFill="background1"/>
          </w:tcPr>
          <w:p w:rsidR="005762D6" w:rsidRPr="006009C0" w:rsidRDefault="005762D6" w:rsidP="00CF7222">
            <w:pPr>
              <w:rPr>
                <w:rFonts w:ascii="Calibri" w:hAnsi="Calibri"/>
                <w:sz w:val="16"/>
                <w:szCs w:val="16"/>
                <w:u w:val="single"/>
              </w:rPr>
            </w:pPr>
            <w:r w:rsidRPr="006009C0">
              <w:rPr>
                <w:rFonts w:ascii="Calibri" w:hAnsi="Calibri"/>
                <w:sz w:val="16"/>
                <w:szCs w:val="16"/>
                <w:u w:val="single"/>
              </w:rPr>
              <w:t>Project description</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The purpose of the action for restauration of watercourses is to improve the physical and chemical conditions in the water courses and thereby ensure that they and their surrounding environment can comply with the objective of the EU Water framework about a minimal ecological condition.</w:t>
            </w:r>
          </w:p>
          <w:p w:rsidR="005762D6" w:rsidRPr="00383929" w:rsidRDefault="005762D6" w:rsidP="00CF7222">
            <w:pPr>
              <w:rPr>
                <w:rFonts w:ascii="Calibri" w:hAnsi="Calibri"/>
                <w:sz w:val="16"/>
                <w:szCs w:val="16"/>
              </w:rPr>
            </w:pPr>
          </w:p>
          <w:p w:rsidR="005762D6" w:rsidRPr="006009C0" w:rsidRDefault="005762D6" w:rsidP="00CF7222">
            <w:pPr>
              <w:rPr>
                <w:rFonts w:ascii="Calibri" w:hAnsi="Calibri"/>
                <w:sz w:val="16"/>
                <w:szCs w:val="16"/>
              </w:rPr>
            </w:pPr>
            <w:r w:rsidRPr="006009C0">
              <w:rPr>
                <w:rFonts w:ascii="Calibri" w:hAnsi="Calibri"/>
                <w:sz w:val="16"/>
                <w:szCs w:val="16"/>
                <w:u w:val="single"/>
              </w:rPr>
              <w:t>Status:</w:t>
            </w:r>
            <w:r w:rsidRPr="006009C0">
              <w:rPr>
                <w:rFonts w:ascii="Calibri" w:hAnsi="Calibri"/>
                <w:sz w:val="16"/>
                <w:szCs w:val="16"/>
              </w:rPr>
              <w:t xml:space="preserve">  </w:t>
            </w:r>
          </w:p>
          <w:p w:rsidR="005762D6" w:rsidRDefault="005762D6" w:rsidP="00CF7222">
            <w:pPr>
              <w:rPr>
                <w:rFonts w:ascii="Calibri" w:hAnsi="Calibri"/>
                <w:sz w:val="16"/>
                <w:szCs w:val="16"/>
              </w:rPr>
            </w:pPr>
            <w:r>
              <w:rPr>
                <w:rFonts w:ascii="Calibri" w:hAnsi="Calibri"/>
                <w:sz w:val="16"/>
                <w:szCs w:val="16"/>
              </w:rPr>
              <w:t>The action is still active. It is related to the plan for water areas (</w:t>
            </w:r>
            <w:proofErr w:type="spellStart"/>
            <w:r>
              <w:rPr>
                <w:rFonts w:ascii="Calibri" w:hAnsi="Calibri"/>
                <w:sz w:val="16"/>
                <w:szCs w:val="16"/>
              </w:rPr>
              <w:t>Vandområdeplan</w:t>
            </w:r>
            <w:proofErr w:type="spellEnd"/>
            <w:r>
              <w:rPr>
                <w:rFonts w:ascii="Calibri" w:hAnsi="Calibri"/>
                <w:sz w:val="16"/>
                <w:szCs w:val="16"/>
              </w:rPr>
              <w:t xml:space="preserve">) which is in force from 2015-2021. </w:t>
            </w:r>
          </w:p>
          <w:p w:rsidR="005762D6" w:rsidRPr="006009C0" w:rsidRDefault="005762D6" w:rsidP="00CF7222">
            <w:pPr>
              <w:rPr>
                <w:rFonts w:ascii="Calibri" w:hAnsi="Calibri"/>
                <w:sz w:val="16"/>
                <w:szCs w:val="16"/>
              </w:rPr>
            </w:pPr>
          </w:p>
          <w:p w:rsidR="005762D6" w:rsidRDefault="005762D6" w:rsidP="00CF7222">
            <w:pPr>
              <w:rPr>
                <w:rFonts w:ascii="Calibri" w:hAnsi="Calibri"/>
                <w:sz w:val="16"/>
                <w:szCs w:val="16"/>
                <w:u w:val="single"/>
              </w:rPr>
            </w:pPr>
            <w:r w:rsidRPr="006009C0">
              <w:rPr>
                <w:rFonts w:ascii="Calibri" w:hAnsi="Calibri"/>
                <w:sz w:val="16"/>
                <w:szCs w:val="16"/>
                <w:u w:val="single"/>
              </w:rPr>
              <w:t>Link to C2C CC:</w:t>
            </w:r>
          </w:p>
          <w:p w:rsidR="005762D6" w:rsidRPr="00A82CCD" w:rsidRDefault="005762D6" w:rsidP="00CF7222">
            <w:pPr>
              <w:rPr>
                <w:rFonts w:ascii="Calibri" w:hAnsi="Calibri"/>
                <w:sz w:val="16"/>
                <w:szCs w:val="16"/>
              </w:rPr>
            </w:pPr>
            <w:r>
              <w:rPr>
                <w:rFonts w:ascii="Calibri" w:hAnsi="Calibri"/>
                <w:sz w:val="16"/>
                <w:szCs w:val="16"/>
              </w:rPr>
              <w:t>The watercourse restauration action links very well to the C2CCC C2, Rivers where the main objective is to increase resilience of land along river banks taking into consideration the environmental state and biodiversity. A part of this involves restauration of watercourses.</w:t>
            </w:r>
          </w:p>
          <w:p w:rsidR="005762D6" w:rsidRDefault="005762D6" w:rsidP="00CF7222">
            <w:pPr>
              <w:rPr>
                <w:rFonts w:ascii="Calibri" w:hAnsi="Calibri"/>
                <w:sz w:val="16"/>
                <w:szCs w:val="16"/>
                <w:u w:val="single"/>
              </w:rPr>
            </w:pPr>
          </w:p>
          <w:p w:rsidR="005762D6" w:rsidRPr="006009C0" w:rsidRDefault="005762D6" w:rsidP="00CF7222">
            <w:pPr>
              <w:rPr>
                <w:rFonts w:ascii="Calibri" w:hAnsi="Calibri"/>
                <w:sz w:val="16"/>
                <w:szCs w:val="16"/>
              </w:rPr>
            </w:pPr>
            <w:hyperlink r:id="rId65" w:history="1">
              <w:r w:rsidRPr="006009C0">
                <w:rPr>
                  <w:rStyle w:val="Hyperlink"/>
                  <w:rFonts w:ascii="Calibri" w:hAnsi="Calibri"/>
                  <w:sz w:val="16"/>
                  <w:szCs w:val="16"/>
                </w:rPr>
                <w:t>http://mst.dk/natur-vand/vandmiljoe/tilskud-til-vand-og-klimaprojekter/vandloebsrestaurering/</w:t>
              </w:r>
            </w:hyperlink>
          </w:p>
        </w:tc>
      </w:tr>
      <w:bookmarkEnd w:id="0"/>
      <w:tr w:rsidR="004A4DE6" w:rsidRPr="006009C0" w:rsidTr="00903136">
        <w:tc>
          <w:tcPr>
            <w:tcW w:w="1340" w:type="dxa"/>
            <w:shd w:val="clear" w:color="auto" w:fill="C4BC96"/>
          </w:tcPr>
          <w:p w:rsidR="004A4DE6" w:rsidRPr="006009C0" w:rsidRDefault="004A4DE6" w:rsidP="00E46C3D">
            <w:pPr>
              <w:rPr>
                <w:rFonts w:ascii="Calibri" w:eastAsia="Calibri" w:hAnsi="Calibri" w:cs="Arial"/>
                <w:b/>
                <w:sz w:val="20"/>
                <w:szCs w:val="20"/>
                <w:highlight w:val="yellow"/>
                <w:lang w:eastAsia="en-US"/>
              </w:rPr>
            </w:pPr>
            <w:r w:rsidRPr="006009C0">
              <w:rPr>
                <w:rFonts w:ascii="Calibri" w:eastAsia="Calibri" w:hAnsi="Calibri" w:cs="Arial"/>
                <w:b/>
                <w:sz w:val="20"/>
                <w:szCs w:val="20"/>
                <w:lang w:eastAsia="en-US"/>
              </w:rPr>
              <w:lastRenderedPageBreak/>
              <w:t>SUM</w:t>
            </w:r>
          </w:p>
        </w:tc>
        <w:tc>
          <w:tcPr>
            <w:tcW w:w="1212" w:type="dxa"/>
            <w:shd w:val="clear" w:color="auto" w:fill="C4BC96"/>
          </w:tcPr>
          <w:p w:rsidR="004A4DE6" w:rsidRPr="006009C0" w:rsidRDefault="004A4DE6" w:rsidP="00E46C3D">
            <w:pPr>
              <w:rPr>
                <w:rFonts w:ascii="Calibri" w:hAnsi="Calibri"/>
                <w:b/>
                <w:sz w:val="20"/>
                <w:szCs w:val="20"/>
              </w:rPr>
            </w:pPr>
          </w:p>
        </w:tc>
        <w:tc>
          <w:tcPr>
            <w:tcW w:w="2376" w:type="dxa"/>
            <w:shd w:val="clear" w:color="auto" w:fill="C4BC96"/>
          </w:tcPr>
          <w:p w:rsidR="004A4DE6" w:rsidRPr="006009C0" w:rsidRDefault="004A4DE6" w:rsidP="00E46C3D">
            <w:pPr>
              <w:rPr>
                <w:rFonts w:ascii="Calibri" w:hAnsi="Calibri"/>
                <w:b/>
                <w:sz w:val="20"/>
                <w:szCs w:val="20"/>
              </w:rPr>
            </w:pPr>
          </w:p>
        </w:tc>
        <w:tc>
          <w:tcPr>
            <w:tcW w:w="2268" w:type="dxa"/>
            <w:shd w:val="clear" w:color="auto" w:fill="C4BC96"/>
          </w:tcPr>
          <w:p w:rsidR="004A4DE6" w:rsidRPr="006009C0" w:rsidRDefault="004A4DE6" w:rsidP="00E46C3D">
            <w:pPr>
              <w:rPr>
                <w:rFonts w:ascii="Calibri" w:hAnsi="Calibri"/>
                <w:b/>
                <w:sz w:val="20"/>
                <w:szCs w:val="20"/>
              </w:rPr>
            </w:pPr>
          </w:p>
        </w:tc>
        <w:tc>
          <w:tcPr>
            <w:tcW w:w="1417" w:type="dxa"/>
            <w:shd w:val="clear" w:color="auto" w:fill="C4BC96"/>
          </w:tcPr>
          <w:p w:rsidR="004A4DE6" w:rsidRPr="00903136" w:rsidRDefault="007F0950" w:rsidP="00903136">
            <w:pPr>
              <w:jc w:val="right"/>
              <w:rPr>
                <w:rFonts w:ascii="Calibri" w:hAnsi="Calibri"/>
                <w:b/>
                <w:sz w:val="16"/>
                <w:szCs w:val="16"/>
                <w:lang w:val="en-US"/>
              </w:rPr>
            </w:pPr>
            <w:r>
              <w:rPr>
                <w:rFonts w:ascii="Calibri" w:hAnsi="Calibri"/>
                <w:b/>
                <w:sz w:val="16"/>
                <w:szCs w:val="16"/>
                <w:lang w:val="en-US"/>
              </w:rPr>
              <w:t>157.334.072</w:t>
            </w:r>
            <w:r w:rsidR="00903136" w:rsidRPr="00903136">
              <w:rPr>
                <w:rFonts w:ascii="Calibri" w:hAnsi="Calibri"/>
                <w:b/>
                <w:sz w:val="16"/>
                <w:szCs w:val="16"/>
                <w:lang w:val="en-US"/>
              </w:rPr>
              <w:t xml:space="preserve"> € </w:t>
            </w:r>
          </w:p>
        </w:tc>
        <w:tc>
          <w:tcPr>
            <w:tcW w:w="1134" w:type="dxa"/>
            <w:shd w:val="clear" w:color="auto" w:fill="C4BC96"/>
          </w:tcPr>
          <w:p w:rsidR="004A4DE6" w:rsidRPr="006009C0" w:rsidRDefault="004A4DE6" w:rsidP="00E46C3D">
            <w:pPr>
              <w:rPr>
                <w:rFonts w:ascii="Calibri" w:hAnsi="Calibri"/>
                <w:b/>
                <w:sz w:val="20"/>
                <w:szCs w:val="20"/>
              </w:rPr>
            </w:pPr>
          </w:p>
        </w:tc>
        <w:tc>
          <w:tcPr>
            <w:tcW w:w="1310" w:type="dxa"/>
            <w:shd w:val="clear" w:color="auto" w:fill="C4BC96"/>
          </w:tcPr>
          <w:p w:rsidR="004A4DE6" w:rsidRPr="006009C0" w:rsidRDefault="004A4DE6" w:rsidP="00E46C3D">
            <w:pPr>
              <w:rPr>
                <w:rFonts w:ascii="Calibri" w:hAnsi="Calibri"/>
                <w:b/>
                <w:sz w:val="20"/>
                <w:szCs w:val="20"/>
              </w:rPr>
            </w:pPr>
          </w:p>
        </w:tc>
        <w:tc>
          <w:tcPr>
            <w:tcW w:w="4509" w:type="dxa"/>
            <w:shd w:val="clear" w:color="auto" w:fill="C4BC96"/>
          </w:tcPr>
          <w:p w:rsidR="004A4DE6" w:rsidRPr="006009C0" w:rsidRDefault="004A4DE6" w:rsidP="00E46C3D">
            <w:pPr>
              <w:rPr>
                <w:b/>
                <w:sz w:val="20"/>
                <w:szCs w:val="20"/>
              </w:rPr>
            </w:pPr>
          </w:p>
        </w:tc>
      </w:tr>
    </w:tbl>
    <w:p w:rsidR="00E46C3D" w:rsidRPr="006009C0" w:rsidRDefault="00E46C3D" w:rsidP="00014E2A">
      <w:pPr>
        <w:pStyle w:val="Listeafsnit"/>
        <w:spacing w:after="0"/>
        <w:ind w:left="0"/>
        <w:rPr>
          <w:lang w:val="en-GB"/>
        </w:rPr>
      </w:pPr>
    </w:p>
    <w:sectPr w:rsidR="00E46C3D" w:rsidRPr="006009C0" w:rsidSect="004A4DE6">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172"/>
    <w:multiLevelType w:val="hybridMultilevel"/>
    <w:tmpl w:val="DD28E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C6951A8"/>
    <w:multiLevelType w:val="hybridMultilevel"/>
    <w:tmpl w:val="CCDC89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D33CC0"/>
    <w:multiLevelType w:val="hybridMultilevel"/>
    <w:tmpl w:val="9B0A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4A3633C"/>
    <w:multiLevelType w:val="hybridMultilevel"/>
    <w:tmpl w:val="40964570"/>
    <w:lvl w:ilvl="0" w:tplc="3C56FEA8">
      <w:start w:val="585"/>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53C62E3"/>
    <w:multiLevelType w:val="hybridMultilevel"/>
    <w:tmpl w:val="EAF41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73F754A"/>
    <w:multiLevelType w:val="hybridMultilevel"/>
    <w:tmpl w:val="BB706A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80F3FEB"/>
    <w:multiLevelType w:val="hybridMultilevel"/>
    <w:tmpl w:val="CA6C19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A945F16"/>
    <w:multiLevelType w:val="hybridMultilevel"/>
    <w:tmpl w:val="4F781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3C45916"/>
    <w:multiLevelType w:val="hybridMultilevel"/>
    <w:tmpl w:val="F8765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9EF6812"/>
    <w:multiLevelType w:val="hybridMultilevel"/>
    <w:tmpl w:val="B12A42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20727A"/>
    <w:multiLevelType w:val="hybridMultilevel"/>
    <w:tmpl w:val="38CC6D3E"/>
    <w:lvl w:ilvl="0" w:tplc="04060001">
      <w:start w:val="1"/>
      <w:numFmt w:val="bullet"/>
      <w:lvlText w:val=""/>
      <w:lvlJc w:val="left"/>
      <w:pPr>
        <w:ind w:left="758" w:hanging="360"/>
      </w:pPr>
      <w:rPr>
        <w:rFonts w:ascii="Symbol" w:hAnsi="Symbol"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abstractNum w:abstractNumId="11">
    <w:nsid w:val="351D68B8"/>
    <w:multiLevelType w:val="hybridMultilevel"/>
    <w:tmpl w:val="31C4B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90400C7"/>
    <w:multiLevelType w:val="hybridMultilevel"/>
    <w:tmpl w:val="E62CB2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C6B036D"/>
    <w:multiLevelType w:val="hybridMultilevel"/>
    <w:tmpl w:val="2C8EB7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F1710CA"/>
    <w:multiLevelType w:val="hybridMultilevel"/>
    <w:tmpl w:val="AE4E8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380580B"/>
    <w:multiLevelType w:val="hybridMultilevel"/>
    <w:tmpl w:val="BC103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50336B0"/>
    <w:multiLevelType w:val="hybridMultilevel"/>
    <w:tmpl w:val="7DA49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6204AD6"/>
    <w:multiLevelType w:val="hybridMultilevel"/>
    <w:tmpl w:val="7E528D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7C148E3"/>
    <w:multiLevelType w:val="hybridMultilevel"/>
    <w:tmpl w:val="014071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910799E"/>
    <w:multiLevelType w:val="hybridMultilevel"/>
    <w:tmpl w:val="F5B84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9E72DB6"/>
    <w:multiLevelType w:val="hybridMultilevel"/>
    <w:tmpl w:val="9BDCB9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62CE4D61"/>
    <w:multiLevelType w:val="hybridMultilevel"/>
    <w:tmpl w:val="76C6FE22"/>
    <w:lvl w:ilvl="0" w:tplc="04060001">
      <w:start w:val="1"/>
      <w:numFmt w:val="bullet"/>
      <w:lvlText w:val=""/>
      <w:lvlJc w:val="left"/>
      <w:pPr>
        <w:ind w:left="758" w:hanging="360"/>
      </w:pPr>
      <w:rPr>
        <w:rFonts w:ascii="Symbol" w:hAnsi="Symbol"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abstractNum w:abstractNumId="22">
    <w:nsid w:val="63FB6FBC"/>
    <w:multiLevelType w:val="hybridMultilevel"/>
    <w:tmpl w:val="B3D47E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40F5764"/>
    <w:multiLevelType w:val="hybridMultilevel"/>
    <w:tmpl w:val="E2F0B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726798E"/>
    <w:multiLevelType w:val="hybridMultilevel"/>
    <w:tmpl w:val="3724D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9791E4F"/>
    <w:multiLevelType w:val="hybridMultilevel"/>
    <w:tmpl w:val="0B5C2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6C356D16"/>
    <w:multiLevelType w:val="hybridMultilevel"/>
    <w:tmpl w:val="7B247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C62363B"/>
    <w:multiLevelType w:val="hybridMultilevel"/>
    <w:tmpl w:val="20C801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8"/>
  </w:num>
  <w:num w:numId="4">
    <w:abstractNumId w:val="26"/>
  </w:num>
  <w:num w:numId="5">
    <w:abstractNumId w:val="4"/>
  </w:num>
  <w:num w:numId="6">
    <w:abstractNumId w:val="12"/>
  </w:num>
  <w:num w:numId="7">
    <w:abstractNumId w:val="23"/>
  </w:num>
  <w:num w:numId="8">
    <w:abstractNumId w:val="19"/>
  </w:num>
  <w:num w:numId="9">
    <w:abstractNumId w:val="16"/>
  </w:num>
  <w:num w:numId="10">
    <w:abstractNumId w:val="1"/>
  </w:num>
  <w:num w:numId="11">
    <w:abstractNumId w:val="27"/>
  </w:num>
  <w:num w:numId="12">
    <w:abstractNumId w:val="17"/>
  </w:num>
  <w:num w:numId="13">
    <w:abstractNumId w:val="10"/>
  </w:num>
  <w:num w:numId="14">
    <w:abstractNumId w:val="22"/>
  </w:num>
  <w:num w:numId="15">
    <w:abstractNumId w:val="21"/>
  </w:num>
  <w:num w:numId="16">
    <w:abstractNumId w:val="20"/>
  </w:num>
  <w:num w:numId="17">
    <w:abstractNumId w:val="2"/>
  </w:num>
  <w:num w:numId="18">
    <w:abstractNumId w:val="7"/>
  </w:num>
  <w:num w:numId="19">
    <w:abstractNumId w:val="25"/>
  </w:num>
  <w:num w:numId="20">
    <w:abstractNumId w:val="8"/>
  </w:num>
  <w:num w:numId="21">
    <w:abstractNumId w:val="5"/>
  </w:num>
  <w:num w:numId="22">
    <w:abstractNumId w:val="15"/>
  </w:num>
  <w:num w:numId="23">
    <w:abstractNumId w:val="9"/>
  </w:num>
  <w:num w:numId="24">
    <w:abstractNumId w:val="0"/>
  </w:num>
  <w:num w:numId="25">
    <w:abstractNumId w:val="13"/>
  </w:num>
  <w:num w:numId="26">
    <w:abstractNumId w:val="6"/>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E6"/>
    <w:rsid w:val="0000083C"/>
    <w:rsid w:val="00000F7C"/>
    <w:rsid w:val="00002D1D"/>
    <w:rsid w:val="0000420A"/>
    <w:rsid w:val="00004473"/>
    <w:rsid w:val="00006092"/>
    <w:rsid w:val="0000621E"/>
    <w:rsid w:val="00010C2D"/>
    <w:rsid w:val="0001307C"/>
    <w:rsid w:val="000146F3"/>
    <w:rsid w:val="00014E2A"/>
    <w:rsid w:val="00015D2F"/>
    <w:rsid w:val="0001659B"/>
    <w:rsid w:val="00017190"/>
    <w:rsid w:val="0002200D"/>
    <w:rsid w:val="00023615"/>
    <w:rsid w:val="000278B1"/>
    <w:rsid w:val="000318CA"/>
    <w:rsid w:val="00032E80"/>
    <w:rsid w:val="00034B13"/>
    <w:rsid w:val="00036C60"/>
    <w:rsid w:val="00042F53"/>
    <w:rsid w:val="000433DC"/>
    <w:rsid w:val="000450D2"/>
    <w:rsid w:val="00045B19"/>
    <w:rsid w:val="00046D55"/>
    <w:rsid w:val="00053370"/>
    <w:rsid w:val="0005794C"/>
    <w:rsid w:val="000619DE"/>
    <w:rsid w:val="00063CD9"/>
    <w:rsid w:val="00063DE1"/>
    <w:rsid w:val="0006414E"/>
    <w:rsid w:val="00071149"/>
    <w:rsid w:val="00071C9E"/>
    <w:rsid w:val="00073A04"/>
    <w:rsid w:val="00092F6F"/>
    <w:rsid w:val="000A3AA7"/>
    <w:rsid w:val="000A4EB0"/>
    <w:rsid w:val="000A5165"/>
    <w:rsid w:val="000B1733"/>
    <w:rsid w:val="000B1B33"/>
    <w:rsid w:val="000B1D01"/>
    <w:rsid w:val="000B1F19"/>
    <w:rsid w:val="000B2628"/>
    <w:rsid w:val="000B44F1"/>
    <w:rsid w:val="000B4800"/>
    <w:rsid w:val="000B55F1"/>
    <w:rsid w:val="000B7EB5"/>
    <w:rsid w:val="000C3F70"/>
    <w:rsid w:val="000D1823"/>
    <w:rsid w:val="000D213C"/>
    <w:rsid w:val="000D3112"/>
    <w:rsid w:val="000D3660"/>
    <w:rsid w:val="000D3CDF"/>
    <w:rsid w:val="000D66E0"/>
    <w:rsid w:val="000E51CD"/>
    <w:rsid w:val="000E61CA"/>
    <w:rsid w:val="000F0E16"/>
    <w:rsid w:val="000F4351"/>
    <w:rsid w:val="000F72BF"/>
    <w:rsid w:val="000F7DDA"/>
    <w:rsid w:val="00100CC8"/>
    <w:rsid w:val="00102438"/>
    <w:rsid w:val="00104F01"/>
    <w:rsid w:val="00106BD3"/>
    <w:rsid w:val="00111FB9"/>
    <w:rsid w:val="00112046"/>
    <w:rsid w:val="00120BFF"/>
    <w:rsid w:val="00124B97"/>
    <w:rsid w:val="00130036"/>
    <w:rsid w:val="001304BE"/>
    <w:rsid w:val="00141D5C"/>
    <w:rsid w:val="001425B7"/>
    <w:rsid w:val="00144476"/>
    <w:rsid w:val="001453C3"/>
    <w:rsid w:val="00145853"/>
    <w:rsid w:val="00150637"/>
    <w:rsid w:val="0015081A"/>
    <w:rsid w:val="00154A90"/>
    <w:rsid w:val="0015618F"/>
    <w:rsid w:val="00162933"/>
    <w:rsid w:val="001635A3"/>
    <w:rsid w:val="00165C56"/>
    <w:rsid w:val="00167705"/>
    <w:rsid w:val="0017208C"/>
    <w:rsid w:val="00172EF4"/>
    <w:rsid w:val="00173479"/>
    <w:rsid w:val="00175DEB"/>
    <w:rsid w:val="001768B0"/>
    <w:rsid w:val="001803CD"/>
    <w:rsid w:val="0018204F"/>
    <w:rsid w:val="00184C64"/>
    <w:rsid w:val="00185D31"/>
    <w:rsid w:val="0019128C"/>
    <w:rsid w:val="00192B2F"/>
    <w:rsid w:val="00195344"/>
    <w:rsid w:val="001956F7"/>
    <w:rsid w:val="001A0441"/>
    <w:rsid w:val="001A12BB"/>
    <w:rsid w:val="001A2733"/>
    <w:rsid w:val="001A2C71"/>
    <w:rsid w:val="001A5202"/>
    <w:rsid w:val="001B41C7"/>
    <w:rsid w:val="001B452D"/>
    <w:rsid w:val="001B7F6F"/>
    <w:rsid w:val="001C1266"/>
    <w:rsid w:val="001C295A"/>
    <w:rsid w:val="001C5135"/>
    <w:rsid w:val="001C59FD"/>
    <w:rsid w:val="001C5BBC"/>
    <w:rsid w:val="001D0270"/>
    <w:rsid w:val="001D4C0C"/>
    <w:rsid w:val="001D56E9"/>
    <w:rsid w:val="001D5977"/>
    <w:rsid w:val="001E4879"/>
    <w:rsid w:val="001F01B9"/>
    <w:rsid w:val="001F1583"/>
    <w:rsid w:val="00201FDE"/>
    <w:rsid w:val="0020333E"/>
    <w:rsid w:val="002047EE"/>
    <w:rsid w:val="002050DD"/>
    <w:rsid w:val="00205148"/>
    <w:rsid w:val="00207F4C"/>
    <w:rsid w:val="002149EA"/>
    <w:rsid w:val="002163FF"/>
    <w:rsid w:val="00227428"/>
    <w:rsid w:val="00231897"/>
    <w:rsid w:val="00231C66"/>
    <w:rsid w:val="00231EA4"/>
    <w:rsid w:val="00232A96"/>
    <w:rsid w:val="0023310E"/>
    <w:rsid w:val="002367B0"/>
    <w:rsid w:val="002404EB"/>
    <w:rsid w:val="00241208"/>
    <w:rsid w:val="00243E83"/>
    <w:rsid w:val="00245301"/>
    <w:rsid w:val="00247D76"/>
    <w:rsid w:val="00251D98"/>
    <w:rsid w:val="0025328C"/>
    <w:rsid w:val="00253ADC"/>
    <w:rsid w:val="00253D28"/>
    <w:rsid w:val="00256022"/>
    <w:rsid w:val="0026210A"/>
    <w:rsid w:val="002630C6"/>
    <w:rsid w:val="0026388A"/>
    <w:rsid w:val="0026416C"/>
    <w:rsid w:val="00264928"/>
    <w:rsid w:val="0027097C"/>
    <w:rsid w:val="002732E6"/>
    <w:rsid w:val="00273767"/>
    <w:rsid w:val="00273A1B"/>
    <w:rsid w:val="00273EE4"/>
    <w:rsid w:val="00273F1D"/>
    <w:rsid w:val="002779FC"/>
    <w:rsid w:val="00280849"/>
    <w:rsid w:val="00281CD1"/>
    <w:rsid w:val="00285BB8"/>
    <w:rsid w:val="00286A15"/>
    <w:rsid w:val="00293B16"/>
    <w:rsid w:val="00295697"/>
    <w:rsid w:val="002966C7"/>
    <w:rsid w:val="002A5C61"/>
    <w:rsid w:val="002A72BC"/>
    <w:rsid w:val="002B031D"/>
    <w:rsid w:val="002B37F7"/>
    <w:rsid w:val="002B5084"/>
    <w:rsid w:val="002B5BB0"/>
    <w:rsid w:val="002B6A02"/>
    <w:rsid w:val="002C5F84"/>
    <w:rsid w:val="002D0C7D"/>
    <w:rsid w:val="002D4CA5"/>
    <w:rsid w:val="002D55E8"/>
    <w:rsid w:val="002E1650"/>
    <w:rsid w:val="002E1B1B"/>
    <w:rsid w:val="002E357A"/>
    <w:rsid w:val="002E4018"/>
    <w:rsid w:val="002E4FF3"/>
    <w:rsid w:val="002F0BAF"/>
    <w:rsid w:val="002F4BF1"/>
    <w:rsid w:val="002F7020"/>
    <w:rsid w:val="003035D7"/>
    <w:rsid w:val="00303E95"/>
    <w:rsid w:val="00310C3A"/>
    <w:rsid w:val="00312A27"/>
    <w:rsid w:val="00313BED"/>
    <w:rsid w:val="0031463F"/>
    <w:rsid w:val="00315535"/>
    <w:rsid w:val="003158DA"/>
    <w:rsid w:val="00317389"/>
    <w:rsid w:val="00317C03"/>
    <w:rsid w:val="00321514"/>
    <w:rsid w:val="003228CC"/>
    <w:rsid w:val="00323740"/>
    <w:rsid w:val="00324AAA"/>
    <w:rsid w:val="00325E55"/>
    <w:rsid w:val="00327F05"/>
    <w:rsid w:val="00330721"/>
    <w:rsid w:val="003423DF"/>
    <w:rsid w:val="0034382F"/>
    <w:rsid w:val="003505CB"/>
    <w:rsid w:val="0035148B"/>
    <w:rsid w:val="00356B6E"/>
    <w:rsid w:val="0036466F"/>
    <w:rsid w:val="0036552C"/>
    <w:rsid w:val="00366412"/>
    <w:rsid w:val="00366C1F"/>
    <w:rsid w:val="00370A21"/>
    <w:rsid w:val="00372A84"/>
    <w:rsid w:val="00373686"/>
    <w:rsid w:val="00377D77"/>
    <w:rsid w:val="00380AE6"/>
    <w:rsid w:val="00383929"/>
    <w:rsid w:val="00384559"/>
    <w:rsid w:val="0038687E"/>
    <w:rsid w:val="003A1433"/>
    <w:rsid w:val="003A24AB"/>
    <w:rsid w:val="003A2CD4"/>
    <w:rsid w:val="003A59B4"/>
    <w:rsid w:val="003A7043"/>
    <w:rsid w:val="003B6143"/>
    <w:rsid w:val="003B7911"/>
    <w:rsid w:val="003C1187"/>
    <w:rsid w:val="003C1AFE"/>
    <w:rsid w:val="003C419C"/>
    <w:rsid w:val="003C4F89"/>
    <w:rsid w:val="003D1A85"/>
    <w:rsid w:val="003D1ED3"/>
    <w:rsid w:val="003D3FC1"/>
    <w:rsid w:val="003D4495"/>
    <w:rsid w:val="003D5776"/>
    <w:rsid w:val="003D62DC"/>
    <w:rsid w:val="003E054E"/>
    <w:rsid w:val="003E0ACF"/>
    <w:rsid w:val="003E197F"/>
    <w:rsid w:val="003E1F7B"/>
    <w:rsid w:val="003E5889"/>
    <w:rsid w:val="003E6975"/>
    <w:rsid w:val="003E78D3"/>
    <w:rsid w:val="003F00B5"/>
    <w:rsid w:val="003F02F7"/>
    <w:rsid w:val="003F1904"/>
    <w:rsid w:val="003F1EF7"/>
    <w:rsid w:val="003F2E2D"/>
    <w:rsid w:val="003F3D80"/>
    <w:rsid w:val="003F734D"/>
    <w:rsid w:val="004011F4"/>
    <w:rsid w:val="00402FC9"/>
    <w:rsid w:val="00404B23"/>
    <w:rsid w:val="00405625"/>
    <w:rsid w:val="004057C8"/>
    <w:rsid w:val="00406225"/>
    <w:rsid w:val="00406B19"/>
    <w:rsid w:val="00410AB3"/>
    <w:rsid w:val="004166CE"/>
    <w:rsid w:val="00421FA6"/>
    <w:rsid w:val="0042428C"/>
    <w:rsid w:val="004246D4"/>
    <w:rsid w:val="00424B7A"/>
    <w:rsid w:val="00427108"/>
    <w:rsid w:val="004279D0"/>
    <w:rsid w:val="00430FF5"/>
    <w:rsid w:val="004366DA"/>
    <w:rsid w:val="00437A29"/>
    <w:rsid w:val="00437C43"/>
    <w:rsid w:val="0045292B"/>
    <w:rsid w:val="004564EC"/>
    <w:rsid w:val="00460AA3"/>
    <w:rsid w:val="004626E6"/>
    <w:rsid w:val="00463660"/>
    <w:rsid w:val="00463742"/>
    <w:rsid w:val="00464D62"/>
    <w:rsid w:val="00464F7D"/>
    <w:rsid w:val="0046552B"/>
    <w:rsid w:val="004661DA"/>
    <w:rsid w:val="004728AA"/>
    <w:rsid w:val="00476712"/>
    <w:rsid w:val="0047684E"/>
    <w:rsid w:val="00486DD3"/>
    <w:rsid w:val="00493DB3"/>
    <w:rsid w:val="0049772C"/>
    <w:rsid w:val="004A27E5"/>
    <w:rsid w:val="004A4B6B"/>
    <w:rsid w:val="004A4DE6"/>
    <w:rsid w:val="004A4E3E"/>
    <w:rsid w:val="004A5124"/>
    <w:rsid w:val="004B026F"/>
    <w:rsid w:val="004B229A"/>
    <w:rsid w:val="004B42A1"/>
    <w:rsid w:val="004B509C"/>
    <w:rsid w:val="004B5BFA"/>
    <w:rsid w:val="004B66BB"/>
    <w:rsid w:val="004B6ACC"/>
    <w:rsid w:val="004C1120"/>
    <w:rsid w:val="004C2F1E"/>
    <w:rsid w:val="004C3085"/>
    <w:rsid w:val="004C38A3"/>
    <w:rsid w:val="004C48B6"/>
    <w:rsid w:val="004C7292"/>
    <w:rsid w:val="004C7772"/>
    <w:rsid w:val="004D672F"/>
    <w:rsid w:val="004D765E"/>
    <w:rsid w:val="004D7D47"/>
    <w:rsid w:val="004D7ED5"/>
    <w:rsid w:val="004E15FA"/>
    <w:rsid w:val="004E540E"/>
    <w:rsid w:val="004E7149"/>
    <w:rsid w:val="004F280A"/>
    <w:rsid w:val="004F43F3"/>
    <w:rsid w:val="004F46A3"/>
    <w:rsid w:val="004F4B08"/>
    <w:rsid w:val="00501535"/>
    <w:rsid w:val="005020F7"/>
    <w:rsid w:val="00502DAF"/>
    <w:rsid w:val="0050482D"/>
    <w:rsid w:val="0050513B"/>
    <w:rsid w:val="00505BEE"/>
    <w:rsid w:val="005104AE"/>
    <w:rsid w:val="00511F23"/>
    <w:rsid w:val="00513BBC"/>
    <w:rsid w:val="00513C94"/>
    <w:rsid w:val="00515F9D"/>
    <w:rsid w:val="00516F22"/>
    <w:rsid w:val="00520C58"/>
    <w:rsid w:val="0052171A"/>
    <w:rsid w:val="00521878"/>
    <w:rsid w:val="00521BAC"/>
    <w:rsid w:val="00523A1E"/>
    <w:rsid w:val="00524165"/>
    <w:rsid w:val="005325D3"/>
    <w:rsid w:val="00541CE6"/>
    <w:rsid w:val="0054219E"/>
    <w:rsid w:val="005421AA"/>
    <w:rsid w:val="005437AE"/>
    <w:rsid w:val="005440B3"/>
    <w:rsid w:val="00544316"/>
    <w:rsid w:val="00544D4E"/>
    <w:rsid w:val="005458AA"/>
    <w:rsid w:val="0054636A"/>
    <w:rsid w:val="0054745F"/>
    <w:rsid w:val="00547ADB"/>
    <w:rsid w:val="005501FF"/>
    <w:rsid w:val="00550FD2"/>
    <w:rsid w:val="005567CA"/>
    <w:rsid w:val="00560D70"/>
    <w:rsid w:val="00562E02"/>
    <w:rsid w:val="00563494"/>
    <w:rsid w:val="005649C6"/>
    <w:rsid w:val="00565A81"/>
    <w:rsid w:val="0056744C"/>
    <w:rsid w:val="00570813"/>
    <w:rsid w:val="0057303A"/>
    <w:rsid w:val="00573CFA"/>
    <w:rsid w:val="0057437C"/>
    <w:rsid w:val="00574CD5"/>
    <w:rsid w:val="005762D6"/>
    <w:rsid w:val="0057646C"/>
    <w:rsid w:val="00576DA6"/>
    <w:rsid w:val="00580C93"/>
    <w:rsid w:val="00580D00"/>
    <w:rsid w:val="005824D3"/>
    <w:rsid w:val="00584766"/>
    <w:rsid w:val="0059067A"/>
    <w:rsid w:val="0059123D"/>
    <w:rsid w:val="005918DD"/>
    <w:rsid w:val="005928EF"/>
    <w:rsid w:val="00593172"/>
    <w:rsid w:val="00596595"/>
    <w:rsid w:val="005967D3"/>
    <w:rsid w:val="005A0A70"/>
    <w:rsid w:val="005A4E8D"/>
    <w:rsid w:val="005A61BD"/>
    <w:rsid w:val="005A711A"/>
    <w:rsid w:val="005B0010"/>
    <w:rsid w:val="005B3635"/>
    <w:rsid w:val="005B52FF"/>
    <w:rsid w:val="005B6F0B"/>
    <w:rsid w:val="005B7A4C"/>
    <w:rsid w:val="005D1081"/>
    <w:rsid w:val="005D4E8C"/>
    <w:rsid w:val="005D655A"/>
    <w:rsid w:val="005E1642"/>
    <w:rsid w:val="005E1DF6"/>
    <w:rsid w:val="005E2DD5"/>
    <w:rsid w:val="005E3679"/>
    <w:rsid w:val="005E691C"/>
    <w:rsid w:val="005F03EA"/>
    <w:rsid w:val="005F0567"/>
    <w:rsid w:val="005F222B"/>
    <w:rsid w:val="005F65D6"/>
    <w:rsid w:val="005F7315"/>
    <w:rsid w:val="005F783D"/>
    <w:rsid w:val="006001CE"/>
    <w:rsid w:val="00600909"/>
    <w:rsid w:val="006009C0"/>
    <w:rsid w:val="00600E12"/>
    <w:rsid w:val="006011E2"/>
    <w:rsid w:val="00601728"/>
    <w:rsid w:val="00610F04"/>
    <w:rsid w:val="00614A29"/>
    <w:rsid w:val="00616B4F"/>
    <w:rsid w:val="0062002D"/>
    <w:rsid w:val="006210AB"/>
    <w:rsid w:val="00621598"/>
    <w:rsid w:val="006215D9"/>
    <w:rsid w:val="006240A2"/>
    <w:rsid w:val="00624206"/>
    <w:rsid w:val="00636D0B"/>
    <w:rsid w:val="006406F5"/>
    <w:rsid w:val="006409B6"/>
    <w:rsid w:val="00641AB0"/>
    <w:rsid w:val="00642B73"/>
    <w:rsid w:val="00643165"/>
    <w:rsid w:val="006434E5"/>
    <w:rsid w:val="006439C4"/>
    <w:rsid w:val="00646341"/>
    <w:rsid w:val="00650887"/>
    <w:rsid w:val="0065093F"/>
    <w:rsid w:val="0065299E"/>
    <w:rsid w:val="0065353B"/>
    <w:rsid w:val="0065385B"/>
    <w:rsid w:val="0065494F"/>
    <w:rsid w:val="006570B7"/>
    <w:rsid w:val="00661078"/>
    <w:rsid w:val="0066269D"/>
    <w:rsid w:val="0066446B"/>
    <w:rsid w:val="006655AA"/>
    <w:rsid w:val="006670AB"/>
    <w:rsid w:val="006674F5"/>
    <w:rsid w:val="00667B7B"/>
    <w:rsid w:val="00674F5B"/>
    <w:rsid w:val="00675018"/>
    <w:rsid w:val="00680EA6"/>
    <w:rsid w:val="00687330"/>
    <w:rsid w:val="00690F23"/>
    <w:rsid w:val="00692665"/>
    <w:rsid w:val="0069425A"/>
    <w:rsid w:val="006971DF"/>
    <w:rsid w:val="00697322"/>
    <w:rsid w:val="006978F8"/>
    <w:rsid w:val="006A0245"/>
    <w:rsid w:val="006A1AFA"/>
    <w:rsid w:val="006A1E83"/>
    <w:rsid w:val="006A75E6"/>
    <w:rsid w:val="006A7E99"/>
    <w:rsid w:val="006B160E"/>
    <w:rsid w:val="006B5A5C"/>
    <w:rsid w:val="006C2B50"/>
    <w:rsid w:val="006C3C51"/>
    <w:rsid w:val="006C756C"/>
    <w:rsid w:val="006D5296"/>
    <w:rsid w:val="006D5397"/>
    <w:rsid w:val="006D63B1"/>
    <w:rsid w:val="006E2F33"/>
    <w:rsid w:val="006E364E"/>
    <w:rsid w:val="006E6125"/>
    <w:rsid w:val="006F129A"/>
    <w:rsid w:val="006F1AFB"/>
    <w:rsid w:val="006F4A6D"/>
    <w:rsid w:val="006F4C79"/>
    <w:rsid w:val="0070289B"/>
    <w:rsid w:val="007029AB"/>
    <w:rsid w:val="00703E1D"/>
    <w:rsid w:val="00705C14"/>
    <w:rsid w:val="007067CF"/>
    <w:rsid w:val="007102CE"/>
    <w:rsid w:val="0071462D"/>
    <w:rsid w:val="007146CC"/>
    <w:rsid w:val="007155CB"/>
    <w:rsid w:val="00722160"/>
    <w:rsid w:val="0072460D"/>
    <w:rsid w:val="00725CD6"/>
    <w:rsid w:val="007375A2"/>
    <w:rsid w:val="00742490"/>
    <w:rsid w:val="00742F79"/>
    <w:rsid w:val="007444B7"/>
    <w:rsid w:val="00744C5A"/>
    <w:rsid w:val="0075031A"/>
    <w:rsid w:val="00757370"/>
    <w:rsid w:val="007614F0"/>
    <w:rsid w:val="00761757"/>
    <w:rsid w:val="00765B90"/>
    <w:rsid w:val="00767D15"/>
    <w:rsid w:val="0077088F"/>
    <w:rsid w:val="00777AC8"/>
    <w:rsid w:val="00784EC2"/>
    <w:rsid w:val="0079178A"/>
    <w:rsid w:val="00792AB2"/>
    <w:rsid w:val="00793018"/>
    <w:rsid w:val="00793F99"/>
    <w:rsid w:val="0079652B"/>
    <w:rsid w:val="00797C7A"/>
    <w:rsid w:val="00797F68"/>
    <w:rsid w:val="007A194D"/>
    <w:rsid w:val="007A1B7E"/>
    <w:rsid w:val="007A2683"/>
    <w:rsid w:val="007A40EC"/>
    <w:rsid w:val="007B141B"/>
    <w:rsid w:val="007B1CF4"/>
    <w:rsid w:val="007B4243"/>
    <w:rsid w:val="007B7044"/>
    <w:rsid w:val="007B7892"/>
    <w:rsid w:val="007C0988"/>
    <w:rsid w:val="007C0B89"/>
    <w:rsid w:val="007C4757"/>
    <w:rsid w:val="007D1132"/>
    <w:rsid w:val="007D1B9C"/>
    <w:rsid w:val="007D3C37"/>
    <w:rsid w:val="007E58E0"/>
    <w:rsid w:val="007E614E"/>
    <w:rsid w:val="007F0950"/>
    <w:rsid w:val="007F23F2"/>
    <w:rsid w:val="007F277D"/>
    <w:rsid w:val="007F362E"/>
    <w:rsid w:val="007F433F"/>
    <w:rsid w:val="007F746B"/>
    <w:rsid w:val="00802D0E"/>
    <w:rsid w:val="00803C4F"/>
    <w:rsid w:val="008061F2"/>
    <w:rsid w:val="00806860"/>
    <w:rsid w:val="00807CB1"/>
    <w:rsid w:val="00810246"/>
    <w:rsid w:val="00810F25"/>
    <w:rsid w:val="00820ABE"/>
    <w:rsid w:val="00822131"/>
    <w:rsid w:val="00826D4E"/>
    <w:rsid w:val="00826E06"/>
    <w:rsid w:val="00827FC7"/>
    <w:rsid w:val="00831BA5"/>
    <w:rsid w:val="00836F4D"/>
    <w:rsid w:val="00840DED"/>
    <w:rsid w:val="008410DF"/>
    <w:rsid w:val="00843F26"/>
    <w:rsid w:val="0084587D"/>
    <w:rsid w:val="00846118"/>
    <w:rsid w:val="00846429"/>
    <w:rsid w:val="00847A43"/>
    <w:rsid w:val="00852DBE"/>
    <w:rsid w:val="00853F83"/>
    <w:rsid w:val="00854A42"/>
    <w:rsid w:val="0085750D"/>
    <w:rsid w:val="008619D2"/>
    <w:rsid w:val="0087065F"/>
    <w:rsid w:val="00880CB5"/>
    <w:rsid w:val="00883260"/>
    <w:rsid w:val="00883D23"/>
    <w:rsid w:val="008859D6"/>
    <w:rsid w:val="00886043"/>
    <w:rsid w:val="00886668"/>
    <w:rsid w:val="008877A5"/>
    <w:rsid w:val="00891D19"/>
    <w:rsid w:val="00893BD3"/>
    <w:rsid w:val="00893E10"/>
    <w:rsid w:val="0089461E"/>
    <w:rsid w:val="008947E8"/>
    <w:rsid w:val="008A167E"/>
    <w:rsid w:val="008A3FD7"/>
    <w:rsid w:val="008A59F3"/>
    <w:rsid w:val="008A6A65"/>
    <w:rsid w:val="008A6CBD"/>
    <w:rsid w:val="008B00CD"/>
    <w:rsid w:val="008B0A8C"/>
    <w:rsid w:val="008B1E3A"/>
    <w:rsid w:val="008B3B98"/>
    <w:rsid w:val="008B4199"/>
    <w:rsid w:val="008B499B"/>
    <w:rsid w:val="008C0EC8"/>
    <w:rsid w:val="008C6235"/>
    <w:rsid w:val="008C70BA"/>
    <w:rsid w:val="008C740B"/>
    <w:rsid w:val="008C7491"/>
    <w:rsid w:val="008D208D"/>
    <w:rsid w:val="008D6A16"/>
    <w:rsid w:val="008E30AD"/>
    <w:rsid w:val="008E3A78"/>
    <w:rsid w:val="008E471B"/>
    <w:rsid w:val="008F2FD5"/>
    <w:rsid w:val="008F6942"/>
    <w:rsid w:val="00900B3B"/>
    <w:rsid w:val="00903136"/>
    <w:rsid w:val="0090732A"/>
    <w:rsid w:val="00910A41"/>
    <w:rsid w:val="00910DBA"/>
    <w:rsid w:val="009120E8"/>
    <w:rsid w:val="00925AAE"/>
    <w:rsid w:val="00932B17"/>
    <w:rsid w:val="009353A0"/>
    <w:rsid w:val="00935C63"/>
    <w:rsid w:val="00935D45"/>
    <w:rsid w:val="0094136E"/>
    <w:rsid w:val="00941928"/>
    <w:rsid w:val="00942493"/>
    <w:rsid w:val="00942B9A"/>
    <w:rsid w:val="00942C3A"/>
    <w:rsid w:val="00944849"/>
    <w:rsid w:val="009456A6"/>
    <w:rsid w:val="00945A71"/>
    <w:rsid w:val="009476F8"/>
    <w:rsid w:val="0095286C"/>
    <w:rsid w:val="00955746"/>
    <w:rsid w:val="009600EC"/>
    <w:rsid w:val="00962EF1"/>
    <w:rsid w:val="00966D55"/>
    <w:rsid w:val="009703E4"/>
    <w:rsid w:val="00972E3A"/>
    <w:rsid w:val="0097462C"/>
    <w:rsid w:val="00974C5C"/>
    <w:rsid w:val="009774B7"/>
    <w:rsid w:val="00980FC4"/>
    <w:rsid w:val="00990FD3"/>
    <w:rsid w:val="00992280"/>
    <w:rsid w:val="00992E3C"/>
    <w:rsid w:val="00996088"/>
    <w:rsid w:val="009A3278"/>
    <w:rsid w:val="009A4D94"/>
    <w:rsid w:val="009A5641"/>
    <w:rsid w:val="009A5CE4"/>
    <w:rsid w:val="009A5FBE"/>
    <w:rsid w:val="009A7E2E"/>
    <w:rsid w:val="009B13B7"/>
    <w:rsid w:val="009B1A60"/>
    <w:rsid w:val="009B2D45"/>
    <w:rsid w:val="009B4CE7"/>
    <w:rsid w:val="009C10DC"/>
    <w:rsid w:val="009C2B7D"/>
    <w:rsid w:val="009C3E21"/>
    <w:rsid w:val="009C4EAC"/>
    <w:rsid w:val="009C7DF7"/>
    <w:rsid w:val="009D4085"/>
    <w:rsid w:val="009D4742"/>
    <w:rsid w:val="009D4F20"/>
    <w:rsid w:val="009D5A13"/>
    <w:rsid w:val="009D6D2A"/>
    <w:rsid w:val="009E08E8"/>
    <w:rsid w:val="009E2562"/>
    <w:rsid w:val="009E5625"/>
    <w:rsid w:val="009E74E4"/>
    <w:rsid w:val="009E7918"/>
    <w:rsid w:val="009E7CEE"/>
    <w:rsid w:val="009F3905"/>
    <w:rsid w:val="009F3950"/>
    <w:rsid w:val="009F6FFE"/>
    <w:rsid w:val="009F7803"/>
    <w:rsid w:val="00A01700"/>
    <w:rsid w:val="00A01CA7"/>
    <w:rsid w:val="00A0621F"/>
    <w:rsid w:val="00A13162"/>
    <w:rsid w:val="00A17F11"/>
    <w:rsid w:val="00A20F2B"/>
    <w:rsid w:val="00A231B2"/>
    <w:rsid w:val="00A31444"/>
    <w:rsid w:val="00A37BBE"/>
    <w:rsid w:val="00A41331"/>
    <w:rsid w:val="00A47C51"/>
    <w:rsid w:val="00A47F5F"/>
    <w:rsid w:val="00A5257E"/>
    <w:rsid w:val="00A54027"/>
    <w:rsid w:val="00A54F6E"/>
    <w:rsid w:val="00A5595E"/>
    <w:rsid w:val="00A55B9C"/>
    <w:rsid w:val="00A57D60"/>
    <w:rsid w:val="00A60069"/>
    <w:rsid w:val="00A61182"/>
    <w:rsid w:val="00A62253"/>
    <w:rsid w:val="00A628CE"/>
    <w:rsid w:val="00A6470A"/>
    <w:rsid w:val="00A64986"/>
    <w:rsid w:val="00A66341"/>
    <w:rsid w:val="00A67087"/>
    <w:rsid w:val="00A73B2B"/>
    <w:rsid w:val="00A752B6"/>
    <w:rsid w:val="00A81E25"/>
    <w:rsid w:val="00A824C0"/>
    <w:rsid w:val="00A82CCD"/>
    <w:rsid w:val="00A87528"/>
    <w:rsid w:val="00A91509"/>
    <w:rsid w:val="00A927C4"/>
    <w:rsid w:val="00A92AE0"/>
    <w:rsid w:val="00A9615E"/>
    <w:rsid w:val="00A9653D"/>
    <w:rsid w:val="00A96CB0"/>
    <w:rsid w:val="00AA1E66"/>
    <w:rsid w:val="00AA2B3F"/>
    <w:rsid w:val="00AA45A7"/>
    <w:rsid w:val="00AA673F"/>
    <w:rsid w:val="00AA6958"/>
    <w:rsid w:val="00AB0B66"/>
    <w:rsid w:val="00AB6534"/>
    <w:rsid w:val="00AB76CE"/>
    <w:rsid w:val="00AC307E"/>
    <w:rsid w:val="00AC4FA4"/>
    <w:rsid w:val="00AC5C2F"/>
    <w:rsid w:val="00AC6955"/>
    <w:rsid w:val="00AC73C4"/>
    <w:rsid w:val="00AC7C1A"/>
    <w:rsid w:val="00AD0985"/>
    <w:rsid w:val="00AD166B"/>
    <w:rsid w:val="00AD2D7A"/>
    <w:rsid w:val="00AD423F"/>
    <w:rsid w:val="00AD5B2D"/>
    <w:rsid w:val="00AD70BB"/>
    <w:rsid w:val="00AE0B24"/>
    <w:rsid w:val="00AE0FCC"/>
    <w:rsid w:val="00AE13E8"/>
    <w:rsid w:val="00AE16A6"/>
    <w:rsid w:val="00AE5417"/>
    <w:rsid w:val="00AE594D"/>
    <w:rsid w:val="00AE7D02"/>
    <w:rsid w:val="00AF2B75"/>
    <w:rsid w:val="00AF4885"/>
    <w:rsid w:val="00B03343"/>
    <w:rsid w:val="00B14932"/>
    <w:rsid w:val="00B17496"/>
    <w:rsid w:val="00B200D6"/>
    <w:rsid w:val="00B21485"/>
    <w:rsid w:val="00B25777"/>
    <w:rsid w:val="00B27669"/>
    <w:rsid w:val="00B324EE"/>
    <w:rsid w:val="00B340C4"/>
    <w:rsid w:val="00B36BA6"/>
    <w:rsid w:val="00B370AB"/>
    <w:rsid w:val="00B43257"/>
    <w:rsid w:val="00B4422C"/>
    <w:rsid w:val="00B5151A"/>
    <w:rsid w:val="00B51BD4"/>
    <w:rsid w:val="00B57738"/>
    <w:rsid w:val="00B622A0"/>
    <w:rsid w:val="00B62834"/>
    <w:rsid w:val="00B629B3"/>
    <w:rsid w:val="00B62F30"/>
    <w:rsid w:val="00B64E08"/>
    <w:rsid w:val="00B670D8"/>
    <w:rsid w:val="00B671E4"/>
    <w:rsid w:val="00B74C65"/>
    <w:rsid w:val="00B74F20"/>
    <w:rsid w:val="00B77F10"/>
    <w:rsid w:val="00B842C8"/>
    <w:rsid w:val="00B90843"/>
    <w:rsid w:val="00B90C74"/>
    <w:rsid w:val="00B9670D"/>
    <w:rsid w:val="00BA1FDA"/>
    <w:rsid w:val="00BA2DDC"/>
    <w:rsid w:val="00BB0C3C"/>
    <w:rsid w:val="00BB2976"/>
    <w:rsid w:val="00BB3448"/>
    <w:rsid w:val="00BB4764"/>
    <w:rsid w:val="00BB494D"/>
    <w:rsid w:val="00BC05EC"/>
    <w:rsid w:val="00BC1A4A"/>
    <w:rsid w:val="00BC24EE"/>
    <w:rsid w:val="00BC2646"/>
    <w:rsid w:val="00BC356C"/>
    <w:rsid w:val="00BC5D86"/>
    <w:rsid w:val="00BC6641"/>
    <w:rsid w:val="00BC6777"/>
    <w:rsid w:val="00BC6CE0"/>
    <w:rsid w:val="00BD13A3"/>
    <w:rsid w:val="00BD22A5"/>
    <w:rsid w:val="00BD4DF8"/>
    <w:rsid w:val="00BD6C24"/>
    <w:rsid w:val="00BD6D2D"/>
    <w:rsid w:val="00BE707C"/>
    <w:rsid w:val="00BE7347"/>
    <w:rsid w:val="00BF3925"/>
    <w:rsid w:val="00BF5162"/>
    <w:rsid w:val="00BF54DD"/>
    <w:rsid w:val="00BF6731"/>
    <w:rsid w:val="00BF6F8E"/>
    <w:rsid w:val="00C03B12"/>
    <w:rsid w:val="00C05932"/>
    <w:rsid w:val="00C05DF8"/>
    <w:rsid w:val="00C061ED"/>
    <w:rsid w:val="00C07A44"/>
    <w:rsid w:val="00C1070F"/>
    <w:rsid w:val="00C11ED1"/>
    <w:rsid w:val="00C12492"/>
    <w:rsid w:val="00C124BD"/>
    <w:rsid w:val="00C15C18"/>
    <w:rsid w:val="00C177E4"/>
    <w:rsid w:val="00C33D03"/>
    <w:rsid w:val="00C364CB"/>
    <w:rsid w:val="00C40D49"/>
    <w:rsid w:val="00C43C05"/>
    <w:rsid w:val="00C4647D"/>
    <w:rsid w:val="00C5012F"/>
    <w:rsid w:val="00C5053B"/>
    <w:rsid w:val="00C52FBF"/>
    <w:rsid w:val="00C60CA3"/>
    <w:rsid w:val="00C60D9E"/>
    <w:rsid w:val="00C61A44"/>
    <w:rsid w:val="00C63911"/>
    <w:rsid w:val="00C63ECF"/>
    <w:rsid w:val="00C71B86"/>
    <w:rsid w:val="00C73456"/>
    <w:rsid w:val="00C7376C"/>
    <w:rsid w:val="00C76654"/>
    <w:rsid w:val="00C76A8F"/>
    <w:rsid w:val="00C847CA"/>
    <w:rsid w:val="00C857F1"/>
    <w:rsid w:val="00C864E0"/>
    <w:rsid w:val="00C86DE6"/>
    <w:rsid w:val="00C873F5"/>
    <w:rsid w:val="00C87BC3"/>
    <w:rsid w:val="00C87C2C"/>
    <w:rsid w:val="00C94952"/>
    <w:rsid w:val="00C9544C"/>
    <w:rsid w:val="00C96AEB"/>
    <w:rsid w:val="00C979FF"/>
    <w:rsid w:val="00CA2635"/>
    <w:rsid w:val="00CA35B3"/>
    <w:rsid w:val="00CA3AFE"/>
    <w:rsid w:val="00CB3A83"/>
    <w:rsid w:val="00CB49E8"/>
    <w:rsid w:val="00CB69DB"/>
    <w:rsid w:val="00CC4A9D"/>
    <w:rsid w:val="00CC5570"/>
    <w:rsid w:val="00CD23DA"/>
    <w:rsid w:val="00CD3199"/>
    <w:rsid w:val="00CD3BEC"/>
    <w:rsid w:val="00CD5B6C"/>
    <w:rsid w:val="00CD5CD9"/>
    <w:rsid w:val="00CD6BF5"/>
    <w:rsid w:val="00CD7C73"/>
    <w:rsid w:val="00CE0751"/>
    <w:rsid w:val="00CE1A12"/>
    <w:rsid w:val="00CE225A"/>
    <w:rsid w:val="00CE4A6F"/>
    <w:rsid w:val="00CE4FB1"/>
    <w:rsid w:val="00CE70D3"/>
    <w:rsid w:val="00CF10AD"/>
    <w:rsid w:val="00CF219F"/>
    <w:rsid w:val="00CF2846"/>
    <w:rsid w:val="00CF47D0"/>
    <w:rsid w:val="00CF6DA6"/>
    <w:rsid w:val="00CF7222"/>
    <w:rsid w:val="00CF78D8"/>
    <w:rsid w:val="00CF7987"/>
    <w:rsid w:val="00D008F0"/>
    <w:rsid w:val="00D00E54"/>
    <w:rsid w:val="00D039F3"/>
    <w:rsid w:val="00D0461F"/>
    <w:rsid w:val="00D05A82"/>
    <w:rsid w:val="00D133F6"/>
    <w:rsid w:val="00D1780C"/>
    <w:rsid w:val="00D2077B"/>
    <w:rsid w:val="00D22CB5"/>
    <w:rsid w:val="00D25321"/>
    <w:rsid w:val="00D2722A"/>
    <w:rsid w:val="00D273C9"/>
    <w:rsid w:val="00D274DC"/>
    <w:rsid w:val="00D276DB"/>
    <w:rsid w:val="00D349FE"/>
    <w:rsid w:val="00D34EC5"/>
    <w:rsid w:val="00D43516"/>
    <w:rsid w:val="00D4426E"/>
    <w:rsid w:val="00D45D68"/>
    <w:rsid w:val="00D57454"/>
    <w:rsid w:val="00D57FB3"/>
    <w:rsid w:val="00D61895"/>
    <w:rsid w:val="00D61945"/>
    <w:rsid w:val="00D62CB3"/>
    <w:rsid w:val="00D67969"/>
    <w:rsid w:val="00D70881"/>
    <w:rsid w:val="00D720BA"/>
    <w:rsid w:val="00D7469F"/>
    <w:rsid w:val="00D76D42"/>
    <w:rsid w:val="00D81A4B"/>
    <w:rsid w:val="00D81BEF"/>
    <w:rsid w:val="00D82E18"/>
    <w:rsid w:val="00D86A99"/>
    <w:rsid w:val="00D9173B"/>
    <w:rsid w:val="00D91CFF"/>
    <w:rsid w:val="00D922DC"/>
    <w:rsid w:val="00D935BC"/>
    <w:rsid w:val="00D94D3C"/>
    <w:rsid w:val="00DA05E4"/>
    <w:rsid w:val="00DA5F04"/>
    <w:rsid w:val="00DA68E9"/>
    <w:rsid w:val="00DB7BCB"/>
    <w:rsid w:val="00DC2ED8"/>
    <w:rsid w:val="00DC3FD6"/>
    <w:rsid w:val="00DC658C"/>
    <w:rsid w:val="00DD014A"/>
    <w:rsid w:val="00DD0A48"/>
    <w:rsid w:val="00DD14CB"/>
    <w:rsid w:val="00DD40A3"/>
    <w:rsid w:val="00DD40A9"/>
    <w:rsid w:val="00DD52CC"/>
    <w:rsid w:val="00DD5797"/>
    <w:rsid w:val="00DD5862"/>
    <w:rsid w:val="00DD5D9B"/>
    <w:rsid w:val="00DD7EC0"/>
    <w:rsid w:val="00DE0C7F"/>
    <w:rsid w:val="00DE2C37"/>
    <w:rsid w:val="00DF2A53"/>
    <w:rsid w:val="00DF2CD4"/>
    <w:rsid w:val="00DF3706"/>
    <w:rsid w:val="00DF4DBB"/>
    <w:rsid w:val="00DF5E75"/>
    <w:rsid w:val="00DF6BEB"/>
    <w:rsid w:val="00E02345"/>
    <w:rsid w:val="00E10026"/>
    <w:rsid w:val="00E13116"/>
    <w:rsid w:val="00E1340A"/>
    <w:rsid w:val="00E14705"/>
    <w:rsid w:val="00E14C26"/>
    <w:rsid w:val="00E14ECE"/>
    <w:rsid w:val="00E1596B"/>
    <w:rsid w:val="00E15FF3"/>
    <w:rsid w:val="00E23969"/>
    <w:rsid w:val="00E23C77"/>
    <w:rsid w:val="00E23D8D"/>
    <w:rsid w:val="00E23E82"/>
    <w:rsid w:val="00E2476D"/>
    <w:rsid w:val="00E24AF4"/>
    <w:rsid w:val="00E26923"/>
    <w:rsid w:val="00E3784A"/>
    <w:rsid w:val="00E42B8E"/>
    <w:rsid w:val="00E4305F"/>
    <w:rsid w:val="00E44226"/>
    <w:rsid w:val="00E46C3D"/>
    <w:rsid w:val="00E51546"/>
    <w:rsid w:val="00E55C1C"/>
    <w:rsid w:val="00E55D75"/>
    <w:rsid w:val="00E57F8A"/>
    <w:rsid w:val="00E61409"/>
    <w:rsid w:val="00E6256B"/>
    <w:rsid w:val="00E63372"/>
    <w:rsid w:val="00E66F24"/>
    <w:rsid w:val="00E673E5"/>
    <w:rsid w:val="00E70B0F"/>
    <w:rsid w:val="00E71205"/>
    <w:rsid w:val="00E71EA6"/>
    <w:rsid w:val="00E73A6D"/>
    <w:rsid w:val="00E74170"/>
    <w:rsid w:val="00E76492"/>
    <w:rsid w:val="00E92D61"/>
    <w:rsid w:val="00E94889"/>
    <w:rsid w:val="00E951D0"/>
    <w:rsid w:val="00E957A9"/>
    <w:rsid w:val="00E96A95"/>
    <w:rsid w:val="00EA03A4"/>
    <w:rsid w:val="00EA0B69"/>
    <w:rsid w:val="00EA2106"/>
    <w:rsid w:val="00EA32C8"/>
    <w:rsid w:val="00EA45BD"/>
    <w:rsid w:val="00EA48F2"/>
    <w:rsid w:val="00EA6A50"/>
    <w:rsid w:val="00EB19E5"/>
    <w:rsid w:val="00EB3D1F"/>
    <w:rsid w:val="00EB416A"/>
    <w:rsid w:val="00EB4A1D"/>
    <w:rsid w:val="00EB7804"/>
    <w:rsid w:val="00EC4602"/>
    <w:rsid w:val="00ED07BB"/>
    <w:rsid w:val="00ED1484"/>
    <w:rsid w:val="00ED5405"/>
    <w:rsid w:val="00ED6315"/>
    <w:rsid w:val="00EE09D1"/>
    <w:rsid w:val="00EE1CB6"/>
    <w:rsid w:val="00EE592D"/>
    <w:rsid w:val="00EF11F2"/>
    <w:rsid w:val="00EF22EE"/>
    <w:rsid w:val="00EF2A4A"/>
    <w:rsid w:val="00EF3926"/>
    <w:rsid w:val="00EF4ABA"/>
    <w:rsid w:val="00EF6647"/>
    <w:rsid w:val="00EF6BF6"/>
    <w:rsid w:val="00EF701F"/>
    <w:rsid w:val="00F0024D"/>
    <w:rsid w:val="00F02C73"/>
    <w:rsid w:val="00F045D0"/>
    <w:rsid w:val="00F04C94"/>
    <w:rsid w:val="00F05BE5"/>
    <w:rsid w:val="00F073B9"/>
    <w:rsid w:val="00F11750"/>
    <w:rsid w:val="00F13822"/>
    <w:rsid w:val="00F144BA"/>
    <w:rsid w:val="00F1576F"/>
    <w:rsid w:val="00F15CAD"/>
    <w:rsid w:val="00F16560"/>
    <w:rsid w:val="00F16766"/>
    <w:rsid w:val="00F17422"/>
    <w:rsid w:val="00F2506B"/>
    <w:rsid w:val="00F263DD"/>
    <w:rsid w:val="00F2752A"/>
    <w:rsid w:val="00F27F08"/>
    <w:rsid w:val="00F309B0"/>
    <w:rsid w:val="00F31043"/>
    <w:rsid w:val="00F37324"/>
    <w:rsid w:val="00F40021"/>
    <w:rsid w:val="00F4187D"/>
    <w:rsid w:val="00F4235A"/>
    <w:rsid w:val="00F50507"/>
    <w:rsid w:val="00F52011"/>
    <w:rsid w:val="00F52092"/>
    <w:rsid w:val="00F608A2"/>
    <w:rsid w:val="00F64AC1"/>
    <w:rsid w:val="00F65192"/>
    <w:rsid w:val="00F700DE"/>
    <w:rsid w:val="00F70187"/>
    <w:rsid w:val="00F7238D"/>
    <w:rsid w:val="00F73AE5"/>
    <w:rsid w:val="00F75CFC"/>
    <w:rsid w:val="00F7722B"/>
    <w:rsid w:val="00F822E8"/>
    <w:rsid w:val="00F83502"/>
    <w:rsid w:val="00F845AF"/>
    <w:rsid w:val="00F85FCF"/>
    <w:rsid w:val="00F86383"/>
    <w:rsid w:val="00F90555"/>
    <w:rsid w:val="00F90E15"/>
    <w:rsid w:val="00F91326"/>
    <w:rsid w:val="00F95D99"/>
    <w:rsid w:val="00F96DB7"/>
    <w:rsid w:val="00FA2223"/>
    <w:rsid w:val="00FA3780"/>
    <w:rsid w:val="00FA70BC"/>
    <w:rsid w:val="00FB232B"/>
    <w:rsid w:val="00FB3834"/>
    <w:rsid w:val="00FB6819"/>
    <w:rsid w:val="00FC0CCF"/>
    <w:rsid w:val="00FC2EE2"/>
    <w:rsid w:val="00FD1129"/>
    <w:rsid w:val="00FD1F7B"/>
    <w:rsid w:val="00FD55A1"/>
    <w:rsid w:val="00FE31F0"/>
    <w:rsid w:val="00FE4012"/>
    <w:rsid w:val="00FE4F42"/>
    <w:rsid w:val="00FE6DD7"/>
    <w:rsid w:val="00FF1919"/>
    <w:rsid w:val="00FF21E3"/>
    <w:rsid w:val="00FF5A58"/>
    <w:rsid w:val="00FF605D"/>
    <w:rsid w:val="00FF719F"/>
    <w:rsid w:val="00FF79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4DE6"/>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uiPriority w:val="9"/>
    <w:qFormat/>
    <w:rsid w:val="00C1070F"/>
    <w:pPr>
      <w:keepNext/>
      <w:keepLines/>
      <w:spacing w:before="480"/>
      <w:outlineLvl w:val="0"/>
    </w:pPr>
    <w:rPr>
      <w:rFonts w:asciiTheme="majorHAnsi" w:eastAsiaTheme="majorEastAsia" w:hAnsiTheme="majorHAnsi" w:cstheme="majorBidi"/>
      <w:b/>
      <w:bCs/>
      <w:sz w:val="28"/>
      <w:szCs w:val="28"/>
      <w:lang w:val="da-DK" w:eastAsia="en-US"/>
    </w:rPr>
  </w:style>
  <w:style w:type="paragraph" w:styleId="Overskrift2">
    <w:name w:val="heading 2"/>
    <w:basedOn w:val="Normal"/>
    <w:next w:val="Normal"/>
    <w:link w:val="Overskrift2Tegn"/>
    <w:uiPriority w:val="9"/>
    <w:qFormat/>
    <w:rsid w:val="000278B1"/>
    <w:pPr>
      <w:keepNext/>
      <w:keepLines/>
      <w:spacing w:before="200"/>
      <w:outlineLvl w:val="1"/>
    </w:pPr>
    <w:rPr>
      <w:rFonts w:asciiTheme="majorHAnsi" w:eastAsiaTheme="majorEastAsia" w:hAnsiTheme="majorHAnsi" w:cstheme="majorBidi"/>
      <w:b/>
      <w:bCs/>
      <w:szCs w:val="26"/>
      <w:lang w:val="da-DK" w:eastAsia="en-US"/>
    </w:rPr>
  </w:style>
  <w:style w:type="paragraph" w:styleId="Overskrift3">
    <w:name w:val="heading 3"/>
    <w:basedOn w:val="Normal"/>
    <w:next w:val="Normal"/>
    <w:link w:val="Overskrift3Tegn"/>
    <w:uiPriority w:val="9"/>
    <w:qFormat/>
    <w:rsid w:val="000278B1"/>
    <w:pPr>
      <w:keepNext/>
      <w:keepLines/>
      <w:spacing w:before="200"/>
      <w:outlineLvl w:val="2"/>
    </w:pPr>
    <w:rPr>
      <w:rFonts w:asciiTheme="majorHAnsi" w:eastAsiaTheme="majorEastAsia" w:hAnsiTheme="majorHAnsi" w:cstheme="majorBidi"/>
      <w:b/>
      <w:bCs/>
      <w:sz w:val="20"/>
      <w:szCs w:val="22"/>
      <w:lang w:val="da-DK" w:eastAsia="en-US"/>
    </w:rPr>
  </w:style>
  <w:style w:type="paragraph" w:styleId="Overskrift4">
    <w:name w:val="heading 4"/>
    <w:basedOn w:val="Normal"/>
    <w:next w:val="Normal"/>
    <w:link w:val="Overskrift4Tegn"/>
    <w:qFormat/>
    <w:rsid w:val="004A4DE6"/>
    <w:pPr>
      <w:keepNext/>
      <w:spacing w:before="240" w:after="60"/>
      <w:outlineLvl w:val="3"/>
    </w:pPr>
    <w:rPr>
      <w:b/>
      <w:bCs/>
      <w:sz w:val="28"/>
      <w:szCs w:val="28"/>
    </w:rPr>
  </w:style>
  <w:style w:type="paragraph" w:styleId="Overskrift5">
    <w:name w:val="heading 5"/>
    <w:basedOn w:val="Normal"/>
    <w:next w:val="Normal"/>
    <w:link w:val="Overskrift5Tegn"/>
    <w:uiPriority w:val="9"/>
    <w:unhideWhenUsed/>
    <w:qFormat/>
    <w:rsid w:val="00AE0B24"/>
    <w:pPr>
      <w:keepNext/>
      <w:framePr w:hSpace="141" w:wrap="around" w:vAnchor="page" w:hAnchor="margin" w:x="-34" w:y="790"/>
      <w:outlineLvl w:val="4"/>
    </w:pPr>
    <w:rPr>
      <w:rFonts w:ascii="Calibri" w:hAnsi="Calibri" w:cs="Helvetica"/>
      <w:color w:val="222222"/>
      <w:sz w:val="16"/>
      <w:szCs w:val="16"/>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spacing w:after="210"/>
      <w:ind w:left="720"/>
      <w:contextualSpacing/>
    </w:pPr>
    <w:rPr>
      <w:rFonts w:asciiTheme="minorHAnsi" w:eastAsiaTheme="minorHAnsi" w:hAnsiTheme="minorHAnsi" w:cstheme="minorBidi"/>
      <w:sz w:val="20"/>
      <w:szCs w:val="22"/>
      <w:lang w:val="da-DK" w:eastAsia="en-US"/>
    </w:rPr>
  </w:style>
  <w:style w:type="paragraph" w:styleId="Markeringsbobletekst">
    <w:name w:val="Balloon Text"/>
    <w:basedOn w:val="Normal"/>
    <w:link w:val="MarkeringsbobletekstTegn"/>
    <w:uiPriority w:val="99"/>
    <w:semiHidden/>
    <w:unhideWhenUsed/>
    <w:rsid w:val="00C76654"/>
    <w:rPr>
      <w:rFonts w:ascii="Verdana" w:eastAsiaTheme="minorHAnsi" w:hAnsi="Verdana" w:cs="Tahoma"/>
      <w:sz w:val="20"/>
      <w:szCs w:val="16"/>
      <w:lang w:val="da-DK" w:eastAsia="en-US"/>
    </w:rPr>
  </w:style>
  <w:style w:type="character" w:customStyle="1" w:styleId="MarkeringsbobletekstTegn">
    <w:name w:val="Markeringsbobletekst Tegn"/>
    <w:basedOn w:val="Standardskrifttypeiafsnit"/>
    <w:link w:val="Markeringsbobletekst"/>
    <w:uiPriority w:val="99"/>
    <w:semiHidden/>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rsid w:val="004A4DE6"/>
    <w:rPr>
      <w:rFonts w:ascii="Times New Roman" w:eastAsia="Times New Roman" w:hAnsi="Times New Roman" w:cs="Times New Roman"/>
      <w:b/>
      <w:bCs/>
      <w:sz w:val="28"/>
      <w:szCs w:val="28"/>
      <w:lang w:val="en-GB" w:eastAsia="en-GB"/>
    </w:rPr>
  </w:style>
  <w:style w:type="character" w:styleId="Hyperlink">
    <w:name w:val="Hyperlink"/>
    <w:uiPriority w:val="99"/>
    <w:unhideWhenUsed/>
    <w:rsid w:val="004A4DE6"/>
    <w:rPr>
      <w:color w:val="0000FF"/>
      <w:u w:val="single"/>
    </w:rPr>
  </w:style>
  <w:style w:type="paragraph" w:styleId="Brdtekst2">
    <w:name w:val="Body Text 2"/>
    <w:basedOn w:val="Normal"/>
    <w:link w:val="Brdtekst2Tegn"/>
    <w:unhideWhenUsed/>
    <w:rsid w:val="004A4DE6"/>
    <w:pPr>
      <w:spacing w:after="120" w:line="480" w:lineRule="auto"/>
    </w:pPr>
  </w:style>
  <w:style w:type="character" w:customStyle="1" w:styleId="Brdtekst2Tegn">
    <w:name w:val="Brødtekst 2 Tegn"/>
    <w:basedOn w:val="Standardskrifttypeiafsnit"/>
    <w:link w:val="Brdtekst2"/>
    <w:rsid w:val="004A4DE6"/>
    <w:rPr>
      <w:rFonts w:ascii="Times New Roman" w:eastAsia="Times New Roman" w:hAnsi="Times New Roman" w:cs="Times New Roman"/>
      <w:sz w:val="24"/>
      <w:szCs w:val="24"/>
      <w:lang w:val="en-GB" w:eastAsia="en-GB"/>
    </w:rPr>
  </w:style>
  <w:style w:type="paragraph" w:styleId="Brdtekst3">
    <w:name w:val="Body Text 3"/>
    <w:basedOn w:val="Normal"/>
    <w:link w:val="Brdtekst3Tegn"/>
    <w:semiHidden/>
    <w:unhideWhenUsed/>
    <w:rsid w:val="004A4DE6"/>
    <w:pPr>
      <w:spacing w:after="120"/>
    </w:pPr>
    <w:rPr>
      <w:sz w:val="16"/>
      <w:szCs w:val="16"/>
    </w:rPr>
  </w:style>
  <w:style w:type="character" w:customStyle="1" w:styleId="Brdtekst3Tegn">
    <w:name w:val="Brødtekst 3 Tegn"/>
    <w:basedOn w:val="Standardskrifttypeiafsnit"/>
    <w:link w:val="Brdtekst3"/>
    <w:semiHidden/>
    <w:rsid w:val="004A4DE6"/>
    <w:rPr>
      <w:rFonts w:ascii="Times New Roman" w:eastAsia="Times New Roman" w:hAnsi="Times New Roman" w:cs="Times New Roman"/>
      <w:sz w:val="16"/>
      <w:szCs w:val="16"/>
      <w:lang w:val="en-GB" w:eastAsia="en-GB"/>
    </w:rPr>
  </w:style>
  <w:style w:type="character" w:styleId="BesgtHyperlink">
    <w:name w:val="FollowedHyperlink"/>
    <w:basedOn w:val="Standardskrifttypeiafsnit"/>
    <w:uiPriority w:val="99"/>
    <w:semiHidden/>
    <w:unhideWhenUsed/>
    <w:rsid w:val="00CD23DA"/>
    <w:rPr>
      <w:color w:val="800080" w:themeColor="followedHyperlink"/>
      <w:u w:val="single"/>
    </w:rPr>
  </w:style>
  <w:style w:type="paragraph" w:styleId="NormalWeb">
    <w:name w:val="Normal (Web)"/>
    <w:basedOn w:val="Normal"/>
    <w:uiPriority w:val="99"/>
    <w:semiHidden/>
    <w:unhideWhenUsed/>
    <w:rsid w:val="004A5124"/>
    <w:pPr>
      <w:spacing w:before="100" w:beforeAutospacing="1" w:after="100" w:afterAutospacing="1"/>
    </w:pPr>
    <w:rPr>
      <w:lang w:val="da-DK" w:eastAsia="da-DK"/>
    </w:rPr>
  </w:style>
  <w:style w:type="character" w:customStyle="1" w:styleId="anti-spider-text">
    <w:name w:val="anti-spider-text"/>
    <w:basedOn w:val="Standardskrifttypeiafsnit"/>
    <w:rsid w:val="00437A29"/>
  </w:style>
  <w:style w:type="character" w:styleId="Strk">
    <w:name w:val="Strong"/>
    <w:basedOn w:val="Standardskrifttypeiafsnit"/>
    <w:uiPriority w:val="22"/>
    <w:qFormat/>
    <w:rsid w:val="00CE0751"/>
    <w:rPr>
      <w:b/>
      <w:bCs/>
    </w:rPr>
  </w:style>
  <w:style w:type="paragraph" w:styleId="Brdtekst">
    <w:name w:val="Body Text"/>
    <w:basedOn w:val="Normal"/>
    <w:link w:val="BrdtekstTegn"/>
    <w:uiPriority w:val="99"/>
    <w:unhideWhenUsed/>
    <w:rsid w:val="007155CB"/>
    <w:pPr>
      <w:framePr w:hSpace="141" w:wrap="around" w:vAnchor="page" w:hAnchor="margin" w:x="-34" w:y="790"/>
    </w:pPr>
    <w:rPr>
      <w:rFonts w:ascii="Calibri" w:hAnsi="Calibri"/>
      <w:sz w:val="16"/>
      <w:szCs w:val="16"/>
    </w:rPr>
  </w:style>
  <w:style w:type="character" w:customStyle="1" w:styleId="BrdtekstTegn">
    <w:name w:val="Brødtekst Tegn"/>
    <w:basedOn w:val="Standardskrifttypeiafsnit"/>
    <w:link w:val="Brdtekst"/>
    <w:uiPriority w:val="99"/>
    <w:rsid w:val="007155CB"/>
    <w:rPr>
      <w:rFonts w:ascii="Calibri" w:eastAsia="Times New Roman" w:hAnsi="Calibri" w:cs="Times New Roman"/>
      <w:sz w:val="16"/>
      <w:szCs w:val="16"/>
      <w:lang w:val="en-GB" w:eastAsia="en-GB"/>
    </w:rPr>
  </w:style>
  <w:style w:type="character" w:customStyle="1" w:styleId="Overskrift5Tegn">
    <w:name w:val="Overskrift 5 Tegn"/>
    <w:basedOn w:val="Standardskrifttypeiafsnit"/>
    <w:link w:val="Overskrift5"/>
    <w:uiPriority w:val="9"/>
    <w:rsid w:val="00AE0B24"/>
    <w:rPr>
      <w:rFonts w:ascii="Calibri" w:eastAsia="Times New Roman" w:hAnsi="Calibri" w:cs="Helvetica"/>
      <w:color w:val="222222"/>
      <w:sz w:val="16"/>
      <w:szCs w:val="16"/>
      <w:u w:val="single"/>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4DE6"/>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uiPriority w:val="9"/>
    <w:qFormat/>
    <w:rsid w:val="00C1070F"/>
    <w:pPr>
      <w:keepNext/>
      <w:keepLines/>
      <w:spacing w:before="480"/>
      <w:outlineLvl w:val="0"/>
    </w:pPr>
    <w:rPr>
      <w:rFonts w:asciiTheme="majorHAnsi" w:eastAsiaTheme="majorEastAsia" w:hAnsiTheme="majorHAnsi" w:cstheme="majorBidi"/>
      <w:b/>
      <w:bCs/>
      <w:sz w:val="28"/>
      <w:szCs w:val="28"/>
      <w:lang w:val="da-DK" w:eastAsia="en-US"/>
    </w:rPr>
  </w:style>
  <w:style w:type="paragraph" w:styleId="Overskrift2">
    <w:name w:val="heading 2"/>
    <w:basedOn w:val="Normal"/>
    <w:next w:val="Normal"/>
    <w:link w:val="Overskrift2Tegn"/>
    <w:uiPriority w:val="9"/>
    <w:qFormat/>
    <w:rsid w:val="000278B1"/>
    <w:pPr>
      <w:keepNext/>
      <w:keepLines/>
      <w:spacing w:before="200"/>
      <w:outlineLvl w:val="1"/>
    </w:pPr>
    <w:rPr>
      <w:rFonts w:asciiTheme="majorHAnsi" w:eastAsiaTheme="majorEastAsia" w:hAnsiTheme="majorHAnsi" w:cstheme="majorBidi"/>
      <w:b/>
      <w:bCs/>
      <w:szCs w:val="26"/>
      <w:lang w:val="da-DK" w:eastAsia="en-US"/>
    </w:rPr>
  </w:style>
  <w:style w:type="paragraph" w:styleId="Overskrift3">
    <w:name w:val="heading 3"/>
    <w:basedOn w:val="Normal"/>
    <w:next w:val="Normal"/>
    <w:link w:val="Overskrift3Tegn"/>
    <w:uiPriority w:val="9"/>
    <w:qFormat/>
    <w:rsid w:val="000278B1"/>
    <w:pPr>
      <w:keepNext/>
      <w:keepLines/>
      <w:spacing w:before="200"/>
      <w:outlineLvl w:val="2"/>
    </w:pPr>
    <w:rPr>
      <w:rFonts w:asciiTheme="majorHAnsi" w:eastAsiaTheme="majorEastAsia" w:hAnsiTheme="majorHAnsi" w:cstheme="majorBidi"/>
      <w:b/>
      <w:bCs/>
      <w:sz w:val="20"/>
      <w:szCs w:val="22"/>
      <w:lang w:val="da-DK" w:eastAsia="en-US"/>
    </w:rPr>
  </w:style>
  <w:style w:type="paragraph" w:styleId="Overskrift4">
    <w:name w:val="heading 4"/>
    <w:basedOn w:val="Normal"/>
    <w:next w:val="Normal"/>
    <w:link w:val="Overskrift4Tegn"/>
    <w:qFormat/>
    <w:rsid w:val="004A4DE6"/>
    <w:pPr>
      <w:keepNext/>
      <w:spacing w:before="240" w:after="60"/>
      <w:outlineLvl w:val="3"/>
    </w:pPr>
    <w:rPr>
      <w:b/>
      <w:bCs/>
      <w:sz w:val="28"/>
      <w:szCs w:val="28"/>
    </w:rPr>
  </w:style>
  <w:style w:type="paragraph" w:styleId="Overskrift5">
    <w:name w:val="heading 5"/>
    <w:basedOn w:val="Normal"/>
    <w:next w:val="Normal"/>
    <w:link w:val="Overskrift5Tegn"/>
    <w:uiPriority w:val="9"/>
    <w:unhideWhenUsed/>
    <w:qFormat/>
    <w:rsid w:val="00AE0B24"/>
    <w:pPr>
      <w:keepNext/>
      <w:framePr w:hSpace="141" w:wrap="around" w:vAnchor="page" w:hAnchor="margin" w:x="-34" w:y="790"/>
      <w:outlineLvl w:val="4"/>
    </w:pPr>
    <w:rPr>
      <w:rFonts w:ascii="Calibri" w:hAnsi="Calibri" w:cs="Helvetica"/>
      <w:color w:val="222222"/>
      <w:sz w:val="16"/>
      <w:szCs w:val="16"/>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1070F"/>
    <w:pPr>
      <w:spacing w:after="210"/>
      <w:ind w:left="720"/>
      <w:contextualSpacing/>
    </w:pPr>
    <w:rPr>
      <w:rFonts w:asciiTheme="minorHAnsi" w:eastAsiaTheme="minorHAnsi" w:hAnsiTheme="minorHAnsi" w:cstheme="minorBidi"/>
      <w:sz w:val="20"/>
      <w:szCs w:val="22"/>
      <w:lang w:val="da-DK" w:eastAsia="en-US"/>
    </w:rPr>
  </w:style>
  <w:style w:type="paragraph" w:styleId="Markeringsbobletekst">
    <w:name w:val="Balloon Text"/>
    <w:basedOn w:val="Normal"/>
    <w:link w:val="MarkeringsbobletekstTegn"/>
    <w:uiPriority w:val="99"/>
    <w:semiHidden/>
    <w:unhideWhenUsed/>
    <w:rsid w:val="00C76654"/>
    <w:rPr>
      <w:rFonts w:ascii="Verdana" w:eastAsiaTheme="minorHAnsi" w:hAnsi="Verdana" w:cs="Tahoma"/>
      <w:sz w:val="20"/>
      <w:szCs w:val="16"/>
      <w:lang w:val="da-DK" w:eastAsia="en-US"/>
    </w:rPr>
  </w:style>
  <w:style w:type="character" w:customStyle="1" w:styleId="MarkeringsbobletekstTegn">
    <w:name w:val="Markeringsbobletekst Tegn"/>
    <w:basedOn w:val="Standardskrifttypeiafsnit"/>
    <w:link w:val="Markeringsbobletekst"/>
    <w:uiPriority w:val="99"/>
    <w:semiHidden/>
    <w:rsid w:val="00C76654"/>
    <w:rPr>
      <w:rFonts w:ascii="Verdana" w:hAnsi="Verdana" w:cs="Tahoma"/>
      <w:sz w:val="20"/>
      <w:szCs w:val="16"/>
    </w:rPr>
  </w:style>
  <w:style w:type="character" w:customStyle="1" w:styleId="Overskrift3Tegn">
    <w:name w:val="Overskrift 3 Tegn"/>
    <w:basedOn w:val="Standardskrifttypeiafsnit"/>
    <w:link w:val="Overskrift3"/>
    <w:uiPriority w:val="9"/>
    <w:rsid w:val="00C1070F"/>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uiPriority w:val="9"/>
    <w:rsid w:val="00C1070F"/>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1070F"/>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rsid w:val="004A4DE6"/>
    <w:rPr>
      <w:rFonts w:ascii="Times New Roman" w:eastAsia="Times New Roman" w:hAnsi="Times New Roman" w:cs="Times New Roman"/>
      <w:b/>
      <w:bCs/>
      <w:sz w:val="28"/>
      <w:szCs w:val="28"/>
      <w:lang w:val="en-GB" w:eastAsia="en-GB"/>
    </w:rPr>
  </w:style>
  <w:style w:type="character" w:styleId="Hyperlink">
    <w:name w:val="Hyperlink"/>
    <w:uiPriority w:val="99"/>
    <w:unhideWhenUsed/>
    <w:rsid w:val="004A4DE6"/>
    <w:rPr>
      <w:color w:val="0000FF"/>
      <w:u w:val="single"/>
    </w:rPr>
  </w:style>
  <w:style w:type="paragraph" w:styleId="Brdtekst2">
    <w:name w:val="Body Text 2"/>
    <w:basedOn w:val="Normal"/>
    <w:link w:val="Brdtekst2Tegn"/>
    <w:unhideWhenUsed/>
    <w:rsid w:val="004A4DE6"/>
    <w:pPr>
      <w:spacing w:after="120" w:line="480" w:lineRule="auto"/>
    </w:pPr>
  </w:style>
  <w:style w:type="character" w:customStyle="1" w:styleId="Brdtekst2Tegn">
    <w:name w:val="Brødtekst 2 Tegn"/>
    <w:basedOn w:val="Standardskrifttypeiafsnit"/>
    <w:link w:val="Brdtekst2"/>
    <w:rsid w:val="004A4DE6"/>
    <w:rPr>
      <w:rFonts w:ascii="Times New Roman" w:eastAsia="Times New Roman" w:hAnsi="Times New Roman" w:cs="Times New Roman"/>
      <w:sz w:val="24"/>
      <w:szCs w:val="24"/>
      <w:lang w:val="en-GB" w:eastAsia="en-GB"/>
    </w:rPr>
  </w:style>
  <w:style w:type="paragraph" w:styleId="Brdtekst3">
    <w:name w:val="Body Text 3"/>
    <w:basedOn w:val="Normal"/>
    <w:link w:val="Brdtekst3Tegn"/>
    <w:semiHidden/>
    <w:unhideWhenUsed/>
    <w:rsid w:val="004A4DE6"/>
    <w:pPr>
      <w:spacing w:after="120"/>
    </w:pPr>
    <w:rPr>
      <w:sz w:val="16"/>
      <w:szCs w:val="16"/>
    </w:rPr>
  </w:style>
  <w:style w:type="character" w:customStyle="1" w:styleId="Brdtekst3Tegn">
    <w:name w:val="Brødtekst 3 Tegn"/>
    <w:basedOn w:val="Standardskrifttypeiafsnit"/>
    <w:link w:val="Brdtekst3"/>
    <w:semiHidden/>
    <w:rsid w:val="004A4DE6"/>
    <w:rPr>
      <w:rFonts w:ascii="Times New Roman" w:eastAsia="Times New Roman" w:hAnsi="Times New Roman" w:cs="Times New Roman"/>
      <w:sz w:val="16"/>
      <w:szCs w:val="16"/>
      <w:lang w:val="en-GB" w:eastAsia="en-GB"/>
    </w:rPr>
  </w:style>
  <w:style w:type="character" w:styleId="BesgtHyperlink">
    <w:name w:val="FollowedHyperlink"/>
    <w:basedOn w:val="Standardskrifttypeiafsnit"/>
    <w:uiPriority w:val="99"/>
    <w:semiHidden/>
    <w:unhideWhenUsed/>
    <w:rsid w:val="00CD23DA"/>
    <w:rPr>
      <w:color w:val="800080" w:themeColor="followedHyperlink"/>
      <w:u w:val="single"/>
    </w:rPr>
  </w:style>
  <w:style w:type="paragraph" w:styleId="NormalWeb">
    <w:name w:val="Normal (Web)"/>
    <w:basedOn w:val="Normal"/>
    <w:uiPriority w:val="99"/>
    <w:semiHidden/>
    <w:unhideWhenUsed/>
    <w:rsid w:val="004A5124"/>
    <w:pPr>
      <w:spacing w:before="100" w:beforeAutospacing="1" w:after="100" w:afterAutospacing="1"/>
    </w:pPr>
    <w:rPr>
      <w:lang w:val="da-DK" w:eastAsia="da-DK"/>
    </w:rPr>
  </w:style>
  <w:style w:type="character" w:customStyle="1" w:styleId="anti-spider-text">
    <w:name w:val="anti-spider-text"/>
    <w:basedOn w:val="Standardskrifttypeiafsnit"/>
    <w:rsid w:val="00437A29"/>
  </w:style>
  <w:style w:type="character" w:styleId="Strk">
    <w:name w:val="Strong"/>
    <w:basedOn w:val="Standardskrifttypeiafsnit"/>
    <w:uiPriority w:val="22"/>
    <w:qFormat/>
    <w:rsid w:val="00CE0751"/>
    <w:rPr>
      <w:b/>
      <w:bCs/>
    </w:rPr>
  </w:style>
  <w:style w:type="paragraph" w:styleId="Brdtekst">
    <w:name w:val="Body Text"/>
    <w:basedOn w:val="Normal"/>
    <w:link w:val="BrdtekstTegn"/>
    <w:uiPriority w:val="99"/>
    <w:unhideWhenUsed/>
    <w:rsid w:val="007155CB"/>
    <w:pPr>
      <w:framePr w:hSpace="141" w:wrap="around" w:vAnchor="page" w:hAnchor="margin" w:x="-34" w:y="790"/>
    </w:pPr>
    <w:rPr>
      <w:rFonts w:ascii="Calibri" w:hAnsi="Calibri"/>
      <w:sz w:val="16"/>
      <w:szCs w:val="16"/>
    </w:rPr>
  </w:style>
  <w:style w:type="character" w:customStyle="1" w:styleId="BrdtekstTegn">
    <w:name w:val="Brødtekst Tegn"/>
    <w:basedOn w:val="Standardskrifttypeiafsnit"/>
    <w:link w:val="Brdtekst"/>
    <w:uiPriority w:val="99"/>
    <w:rsid w:val="007155CB"/>
    <w:rPr>
      <w:rFonts w:ascii="Calibri" w:eastAsia="Times New Roman" w:hAnsi="Calibri" w:cs="Times New Roman"/>
      <w:sz w:val="16"/>
      <w:szCs w:val="16"/>
      <w:lang w:val="en-GB" w:eastAsia="en-GB"/>
    </w:rPr>
  </w:style>
  <w:style w:type="character" w:customStyle="1" w:styleId="Overskrift5Tegn">
    <w:name w:val="Overskrift 5 Tegn"/>
    <w:basedOn w:val="Standardskrifttypeiafsnit"/>
    <w:link w:val="Overskrift5"/>
    <w:uiPriority w:val="9"/>
    <w:rsid w:val="00AE0B24"/>
    <w:rPr>
      <w:rFonts w:ascii="Calibri" w:eastAsia="Times New Roman" w:hAnsi="Calibri" w:cs="Helvetica"/>
      <w:color w:val="222222"/>
      <w:sz w:val="16"/>
      <w:szCs w:val="16"/>
      <w:u w:val="single"/>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29304">
      <w:bodyDiv w:val="1"/>
      <w:marLeft w:val="0"/>
      <w:marRight w:val="0"/>
      <w:marTop w:val="0"/>
      <w:marBottom w:val="0"/>
      <w:divBdr>
        <w:top w:val="none" w:sz="0" w:space="0" w:color="auto"/>
        <w:left w:val="none" w:sz="0" w:space="0" w:color="auto"/>
        <w:bottom w:val="none" w:sz="0" w:space="0" w:color="auto"/>
        <w:right w:val="none" w:sz="0" w:space="0" w:color="auto"/>
      </w:divBdr>
    </w:div>
    <w:div w:id="671372602">
      <w:bodyDiv w:val="1"/>
      <w:marLeft w:val="0"/>
      <w:marRight w:val="0"/>
      <w:marTop w:val="0"/>
      <w:marBottom w:val="0"/>
      <w:divBdr>
        <w:top w:val="none" w:sz="0" w:space="0" w:color="auto"/>
        <w:left w:val="none" w:sz="0" w:space="0" w:color="auto"/>
        <w:bottom w:val="none" w:sz="0" w:space="0" w:color="auto"/>
        <w:right w:val="none" w:sz="0" w:space="0" w:color="auto"/>
      </w:divBdr>
    </w:div>
    <w:div w:id="1225216242">
      <w:bodyDiv w:val="1"/>
      <w:marLeft w:val="0"/>
      <w:marRight w:val="0"/>
      <w:marTop w:val="0"/>
      <w:marBottom w:val="0"/>
      <w:divBdr>
        <w:top w:val="none" w:sz="0" w:space="0" w:color="auto"/>
        <w:left w:val="none" w:sz="0" w:space="0" w:color="auto"/>
        <w:bottom w:val="none" w:sz="0" w:space="0" w:color="auto"/>
        <w:right w:val="none" w:sz="0" w:space="0" w:color="auto"/>
      </w:divBdr>
    </w:div>
    <w:div w:id="1517500098">
      <w:bodyDiv w:val="1"/>
      <w:marLeft w:val="0"/>
      <w:marRight w:val="0"/>
      <w:marTop w:val="0"/>
      <w:marBottom w:val="0"/>
      <w:divBdr>
        <w:top w:val="none" w:sz="0" w:space="0" w:color="auto"/>
        <w:left w:val="none" w:sz="0" w:space="0" w:color="auto"/>
        <w:bottom w:val="none" w:sz="0" w:space="0" w:color="auto"/>
        <w:right w:val="none" w:sz="0" w:space="0" w:color="auto"/>
      </w:divBdr>
      <w:divsChild>
        <w:div w:id="1596749740">
          <w:marLeft w:val="0"/>
          <w:marRight w:val="0"/>
          <w:marTop w:val="0"/>
          <w:marBottom w:val="0"/>
          <w:divBdr>
            <w:top w:val="none" w:sz="0" w:space="0" w:color="auto"/>
            <w:left w:val="none" w:sz="0" w:space="0" w:color="auto"/>
            <w:bottom w:val="none" w:sz="0" w:space="0" w:color="auto"/>
            <w:right w:val="none" w:sz="0" w:space="0" w:color="auto"/>
          </w:divBdr>
        </w:div>
        <w:div w:id="1621911902">
          <w:marLeft w:val="0"/>
          <w:marRight w:val="0"/>
          <w:marTop w:val="0"/>
          <w:marBottom w:val="525"/>
          <w:divBdr>
            <w:top w:val="none" w:sz="0" w:space="0" w:color="auto"/>
            <w:left w:val="none" w:sz="0" w:space="0" w:color="auto"/>
            <w:bottom w:val="none" w:sz="0" w:space="0" w:color="auto"/>
            <w:right w:val="none" w:sz="0" w:space="0" w:color="auto"/>
          </w:divBdr>
          <w:divsChild>
            <w:div w:id="962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pi-climate.eu/nl/25223436-AQUACLEW.html" TargetMode="External"/><Relationship Id="rId18" Type="http://schemas.openxmlformats.org/officeDocument/2006/relationships/hyperlink" Target="http://okologi.dk/landbrug/projekter/planteavl/carbon-farm" TargetMode="External"/><Relationship Id="rId26" Type="http://schemas.openxmlformats.org/officeDocument/2006/relationships/hyperlink" Target="https://northsearegion.eu/c5a/" TargetMode="External"/><Relationship Id="rId39" Type="http://schemas.openxmlformats.org/officeDocument/2006/relationships/hyperlink" Target="https://www.lemvig.dk/Miljoe-og-Trafik/Natur-i-vand/Projekter-for-vandmiljoeet.aspx" TargetMode="External"/><Relationship Id="rId21" Type="http://schemas.openxmlformats.org/officeDocument/2006/relationships/hyperlink" Target="http://naturstyrelsen.dk/naturbeskyttelse/naturprojekter/as-vig-lavbundsprojekt/" TargetMode="External"/><Relationship Id="rId34" Type="http://schemas.openxmlformats.org/officeDocument/2006/relationships/hyperlink" Target="http://cordis.europa.eu/project/rcn/110482_en.html" TargetMode="External"/><Relationship Id="rId42" Type="http://schemas.openxmlformats.org/officeDocument/2006/relationships/hyperlink" Target="https://www.ucviden.dk/portal/da/publications/detailed-geological-modelling-to-support-urban-planning-in-aarhus-denmark(150f4673-ee56-4e03-a486-aaaa9a9efd94).html" TargetMode="External"/><Relationship Id="rId47" Type="http://schemas.openxmlformats.org/officeDocument/2006/relationships/hyperlink" Target="https://www.eurisy.org/good-practice-municipality-of-lemvig-denmark-managing-pipelines-and-wastepipes-with-the-support-of-satellite-data_238" TargetMode="External"/><Relationship Id="rId50" Type="http://schemas.openxmlformats.org/officeDocument/2006/relationships/hyperlink" Target="https://www.klimatilpasning.dk/sektorer/natur/synergiprojekter/randers-kommune-storkeengen/" TargetMode="External"/><Relationship Id="rId55" Type="http://schemas.openxmlformats.org/officeDocument/2006/relationships/hyperlink" Target="https://northsearegion.eu/media/9104/def_top-soil-vmm_20190527_web.pdf" TargetMode="External"/><Relationship Id="rId63" Type="http://schemas.openxmlformats.org/officeDocument/2006/relationships/hyperlink" Target="https://northsearegion.eu/watercog/output-library/" TargetMode="External"/><Relationship Id="rId7" Type="http://schemas.openxmlformats.org/officeDocument/2006/relationships/hyperlink" Target="https://www.tv2ostjylland.dk/norddjurs/efter-mange-ars-kamp-kystsikring-af-anholt-gar-nu-i-gang" TargetMode="External"/><Relationship Id="rId2" Type="http://schemas.openxmlformats.org/officeDocument/2006/relationships/numbering" Target="numbering.xml"/><Relationship Id="rId16" Type="http://schemas.openxmlformats.org/officeDocument/2006/relationships/hyperlink" Target="https://realdania.dk/projekter/helhedsloesninger-til-fremtidens-kystbyer" TargetMode="External"/><Relationship Id="rId29" Type="http://schemas.openxmlformats.org/officeDocument/2006/relationships/hyperlink" Target="https://dabai.dk/en/cases/efficient-semi-automatic-identification-hydrological-corre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quaclew.eu/dissemination/" TargetMode="External"/><Relationship Id="rId24" Type="http://schemas.openxmlformats.org/officeDocument/2006/relationships/hyperlink" Target="http://www.cherishproject.eu/en/resources/publications/newsletter/51-english/resources/publications/news-letter/232-cherish-news-letter-4" TargetMode="External"/><Relationship Id="rId32" Type="http://schemas.openxmlformats.org/officeDocument/2006/relationships/hyperlink" Target="http://sdfe.dk/data-skaber-vaerdi/faelles-data-om-terraen-klima-og-vand/" TargetMode="External"/><Relationship Id="rId37" Type="http://schemas.openxmlformats.org/officeDocument/2006/relationships/hyperlink" Target="http://www.klikovand.dk/om-klikovand/vaerktoejer-arkiv/" TargetMode="External"/><Relationship Id="rId40" Type="http://schemas.openxmlformats.org/officeDocument/2006/relationships/hyperlink" Target="https://www.lemvig.dk/nyhedsarkiv/indvielse-af-vaadomraade-i-lemvig-soedal?Action=1&amp;M=NewsV2&amp;PID=6209" TargetMode="External"/><Relationship Id="rId45" Type="http://schemas.openxmlformats.org/officeDocument/2006/relationships/hyperlink" Target="https://orbit.dtu.dk/en/projects/regn-med-thybor%C3%B8n" TargetMode="External"/><Relationship Id="rId53" Type="http://schemas.openxmlformats.org/officeDocument/2006/relationships/hyperlink" Target="https://www.lemvig.dk/Nyheder/Ny-Oesthavn-i-Lemvig%20indvies.aspx?Action=1&amp;currentPage=9&amp;PID=5664" TargetMode="External"/><Relationship Id="rId58" Type="http://schemas.openxmlformats.org/officeDocument/2006/relationships/hyperlink" Target="https://northsearegion.eu/media/9104/def_top-soil-vmm_20190527_web.pdf"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orthsearegion.eu/building-with-nature/" TargetMode="External"/><Relationship Id="rId23" Type="http://schemas.openxmlformats.org/officeDocument/2006/relationships/hyperlink" Target="http://www.cherishproject.eu/en/resources/publications/newsletter" TargetMode="External"/><Relationship Id="rId28" Type="http://schemas.openxmlformats.org/officeDocument/2006/relationships/hyperlink" Target="https://dabai.dk/en/cases/flood-risk-screening-based-integrated-terrain-model-and-stream-data" TargetMode="External"/><Relationship Id="rId36" Type="http://schemas.openxmlformats.org/officeDocument/2006/relationships/hyperlink" Target="http://www.hercules-landscapes.eu/" TargetMode="External"/><Relationship Id="rId49" Type="http://schemas.openxmlformats.org/officeDocument/2006/relationships/hyperlink" Target="https://randers.netavis.nu/afgoerelse-faar-konsekvenser-planlagt-projekt-storkeengen/" TargetMode="External"/><Relationship Id="rId57" Type="http://schemas.openxmlformats.org/officeDocument/2006/relationships/hyperlink" Target="https://vb.northsearegion.eu/public/files/repository/20190905175334_20190711193655_topsoil_references_2019.pdf" TargetMode="External"/><Relationship Id="rId61" Type="http://schemas.openxmlformats.org/officeDocument/2006/relationships/hyperlink" Target="https://www.klimatilpasning.dk/media/1174462/vandet-fra-landet-rapport-mst-aktiviteter-i-partnerskabet-maj-2017.pdf" TargetMode="External"/><Relationship Id="rId10" Type="http://schemas.openxmlformats.org/officeDocument/2006/relationships/hyperlink" Target="https://aquaclew.eu/dissemination/" TargetMode="External"/><Relationship Id="rId19" Type="http://schemas.openxmlformats.org/officeDocument/2006/relationships/hyperlink" Target="http://okologi.dk/landbrug/projekter/planteavl/carbon-farm" TargetMode="External"/><Relationship Id="rId31" Type="http://schemas.openxmlformats.org/officeDocument/2006/relationships/hyperlink" Target="http://dk.vandmodel.dk/media/21208/36-2018-geus.pdf" TargetMode="External"/><Relationship Id="rId44" Type="http://schemas.openxmlformats.org/officeDocument/2006/relationships/hyperlink" Target="http://www.regnogbyer.dk/projekter/thyboroen" TargetMode="External"/><Relationship Id="rId52" Type="http://schemas.openxmlformats.org/officeDocument/2006/relationships/hyperlink" Target="https://www.klimatilpasning.dk/sektorer/natur/synergiprojekter/lemvig-kommune-ballevad/" TargetMode="External"/><Relationship Id="rId60" Type="http://schemas.openxmlformats.org/officeDocument/2006/relationships/hyperlink" Target="http://www.vandibyer.dk" TargetMode="External"/><Relationship Id="rId65" Type="http://schemas.openxmlformats.org/officeDocument/2006/relationships/hyperlink" Target="http://mst.dk/natur-vand/vandmiljoe/tilskud-til-vand-og-klimaprojekter/vandloebsrestaurering/" TargetMode="External"/><Relationship Id="rId4" Type="http://schemas.microsoft.com/office/2007/relationships/stylesWithEffects" Target="stylesWithEffects.xml"/><Relationship Id="rId9" Type="http://schemas.openxmlformats.org/officeDocument/2006/relationships/hyperlink" Target="https://www.booomerang.dk/projects/red-anholts-kyst/" TargetMode="External"/><Relationship Id="rId14" Type="http://schemas.openxmlformats.org/officeDocument/2006/relationships/hyperlink" Target="https://northsearegion.eu/building-with-nature/" TargetMode="External"/><Relationship Id="rId22" Type="http://schemas.openxmlformats.org/officeDocument/2006/relationships/hyperlink" Target="https://rcahmw.gov.uk/coastal-heritage-and-climate-change-project-launched/" TargetMode="External"/><Relationship Id="rId27" Type="http://schemas.openxmlformats.org/officeDocument/2006/relationships/hyperlink" Target="https://dabai.dk/en/cases/integration-weather-and-ocean-forecastdata-flood-risk-screening-analysis" TargetMode="External"/><Relationship Id="rId30" Type="http://schemas.openxmlformats.org/officeDocument/2006/relationships/hyperlink" Target="https://alexandra.dk/dk/cases/dabai" TargetMode="External"/><Relationship Id="rId35" Type="http://schemas.openxmlformats.org/officeDocument/2006/relationships/hyperlink" Target="http://cordis.europa.eu/project/rcn/110482_en.html" TargetMode="External"/><Relationship Id="rId43" Type="http://schemas.openxmlformats.org/officeDocument/2006/relationships/hyperlink" Target="https://www.ucviden.dk/portal/da/projects/optimering-af-risiko-og-miljoevurderingerne-ved-etablering-af-lar-loesninger-i-det-urbane-miljoe-ormum(d1795a92-4daf-409b-ac83-6b83cf87eb3b).html" TargetMode="External"/><Relationship Id="rId48" Type="http://schemas.openxmlformats.org/officeDocument/2006/relationships/hyperlink" Target="http://www.scharp.co.uk/" TargetMode="External"/><Relationship Id="rId56" Type="http://schemas.openxmlformats.org/officeDocument/2006/relationships/hyperlink" Target="https://www.flexmail.eu/m-9dce5ed20bae5e376a4c54d439c932e7e39d706de5bfb96e" TargetMode="External"/><Relationship Id="rId64" Type="http://schemas.openxmlformats.org/officeDocument/2006/relationships/hyperlink" Target="http://www.northsearegion.eu/watercog/" TargetMode="External"/><Relationship Id="rId8" Type="http://schemas.openxmlformats.org/officeDocument/2006/relationships/hyperlink" Target="https://www.norddjurs.dk/nyheder/pressemeddelelser/2019/jun/kysten-er-klar-paa-anholt" TargetMode="External"/><Relationship Id="rId51" Type="http://schemas.openxmlformats.org/officeDocument/2006/relationships/hyperlink" Target="https://www.lemvig.dk/Miljoe-og-Trafik/Natur-i-vand/Projekter-for-vandmiljoeet.aspx" TargetMode="External"/><Relationship Id="rId3" Type="http://schemas.openxmlformats.org/officeDocument/2006/relationships/styles" Target="styles.xml"/><Relationship Id="rId12" Type="http://schemas.openxmlformats.org/officeDocument/2006/relationships/hyperlink" Target="https://aquaclew.eu/agricultural-production-in-central-denmark/" TargetMode="External"/><Relationship Id="rId17" Type="http://schemas.openxmlformats.org/officeDocument/2006/relationships/hyperlink" Target="https://www.callcopenhagen.dk/en/" TargetMode="External"/><Relationship Id="rId25" Type="http://schemas.openxmlformats.org/officeDocument/2006/relationships/hyperlink" Target="https://www.klimatilpasning.dk/aktuelt/nyheder/2019/september/hedensted-udvikler-endnu-en-klimavej/" TargetMode="External"/><Relationship Id="rId33" Type="http://schemas.openxmlformats.org/officeDocument/2006/relationships/hyperlink" Target="https://www.danva.dk/viden/vudp/projektuddelinger/geofysik-i-filtre/" TargetMode="External"/><Relationship Id="rId38" Type="http://schemas.openxmlformats.org/officeDocument/2006/relationships/hyperlink" Target="http://www.klikovand.dk" TargetMode="External"/><Relationship Id="rId46" Type="http://schemas.openxmlformats.org/officeDocument/2006/relationships/hyperlink" Target="https://www.danva.dk/viden/vudp/projektuddelinger/saslo/" TargetMode="External"/><Relationship Id="rId59" Type="http://schemas.openxmlformats.org/officeDocument/2006/relationships/hyperlink" Target="https://northsearegion.eu/topsoil/" TargetMode="External"/><Relationship Id="rId67" Type="http://schemas.openxmlformats.org/officeDocument/2006/relationships/theme" Target="theme/theme1.xml"/><Relationship Id="rId20" Type="http://schemas.openxmlformats.org/officeDocument/2006/relationships/hyperlink" Target="http://mst.dk/erhverv/groen-virksomhed/groent-udviklings-og-demonstrationsprogram-gudp/gudp-projekter/2017-projekter/carbonfarm-baeredygtige-dyrkningssystemer-i-landbruget/" TargetMode="External"/><Relationship Id="rId41" Type="http://schemas.openxmlformats.org/officeDocument/2006/relationships/hyperlink" Target="https://lifecoastadaptskane.se/" TargetMode="External"/><Relationship Id="rId54" Type="http://schemas.openxmlformats.org/officeDocument/2006/relationships/hyperlink" Target="https://vb.northsearegion.eu/public/files/repository/20190905175334_20190711193655_topsoil_references_2019.pdf" TargetMode="External"/><Relationship Id="rId62" Type="http://schemas.openxmlformats.org/officeDocument/2006/relationships/hyperlink" Target="https://www.klimatilpasning.dk/kommuner/partnerskaber-og-netvaerk/vandet-fra-lande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EA0B2-00F9-474A-B121-FD0D6DE8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9055</Words>
  <Characters>55239</Characters>
  <Application>Microsoft Office Word</Application>
  <DocSecurity>0</DocSecurity>
  <Lines>460</Lines>
  <Paragraphs>128</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64166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Dorthe Selmer</dc:creator>
  <cp:lastModifiedBy>Dorthe Selmer</cp:lastModifiedBy>
  <cp:revision>291</cp:revision>
  <dcterms:created xsi:type="dcterms:W3CDTF">2019-03-25T14:38:00Z</dcterms:created>
  <dcterms:modified xsi:type="dcterms:W3CDTF">2020-04-03T09:03:00Z</dcterms:modified>
</cp:coreProperties>
</file>