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54" w:rsidRDefault="008F1854" w:rsidP="008F1854">
      <w:pPr>
        <w:pStyle w:val="Overskrift1"/>
      </w:pPr>
      <w:r w:rsidRPr="00A92709">
        <w:t xml:space="preserve">Nærmere beskrivelse af C2C CC-projekterne </w:t>
      </w:r>
    </w:p>
    <w:p w:rsidR="008F1854" w:rsidRPr="00A92709" w:rsidRDefault="00B86FCC" w:rsidP="008F1854">
      <w:pPr>
        <w:pStyle w:val="Overskrift1"/>
      </w:pPr>
      <w:r>
        <w:t>om Gudenåen, Storå</w:t>
      </w:r>
      <w:r w:rsidR="008F1854" w:rsidRPr="00A92709">
        <w:t xml:space="preserve"> og Grenåen</w:t>
      </w:r>
    </w:p>
    <w:p w:rsidR="005947D0" w:rsidRDefault="005947D0" w:rsidP="005E48DE">
      <w:pPr>
        <w:pStyle w:val="Overskrift3"/>
      </w:pPr>
    </w:p>
    <w:p w:rsidR="005E48DE" w:rsidRPr="00F62641" w:rsidRDefault="00B86FCC" w:rsidP="00E56327">
      <w:pPr>
        <w:pStyle w:val="Overskrift2"/>
      </w:pPr>
      <w:r>
        <w:t>C2C CC-projektet Storå</w:t>
      </w:r>
    </w:p>
    <w:p w:rsidR="005E48DE" w:rsidRPr="00F62641" w:rsidRDefault="005E48DE" w:rsidP="005E48DE">
      <w:pPr>
        <w:rPr>
          <w:i/>
        </w:rPr>
      </w:pPr>
      <w:r w:rsidRPr="00F62641">
        <w:rPr>
          <w:i/>
        </w:rPr>
        <w:t>Projektet f</w:t>
      </w:r>
      <w:r w:rsidR="004A324F">
        <w:rPr>
          <w:i/>
        </w:rPr>
        <w:t>okuserer på at tilbageholde vand lo</w:t>
      </w:r>
      <w:r w:rsidRPr="00F62641">
        <w:rPr>
          <w:i/>
        </w:rPr>
        <w:t>kalt på markerne og dermed undgå en overbelastning af selve åen ved store mængder nedbør. Det særlige i dette projekt er, at det gennemføres i tæt samarbejde med en enkelt landmand, som har accepteret at lægge jord til. Det overordnede perspektiv er at opbygge viden om, i hvilken udstrækning tilb</w:t>
      </w:r>
      <w:r w:rsidR="008F1854">
        <w:rPr>
          <w:i/>
        </w:rPr>
        <w:t xml:space="preserve">ageholdelse af vand på marker </w:t>
      </w:r>
      <w:r w:rsidRPr="00F62641">
        <w:rPr>
          <w:i/>
        </w:rPr>
        <w:t>mere generelt kan indgå som et redskab i arbejdet med at forebygge og undgå ove</w:t>
      </w:r>
      <w:r>
        <w:rPr>
          <w:i/>
        </w:rPr>
        <w:t>rsvømmelser langs åer og vandløb.</w:t>
      </w:r>
    </w:p>
    <w:p w:rsidR="005E48DE" w:rsidRDefault="005E48DE"/>
    <w:p w:rsidR="004E303C" w:rsidRDefault="004E303C">
      <w:r>
        <w:t>Projektet omkring Storåen i Vestjylland er fokuseret på en bestemt opgave: At forhindre og forebygge fremtidige oversvømmelser af bymidten i Holstebro.  Noget, byen jævnligt har været udsat for gennem årene, og som under særlige vejrforhold kan være meget omfattende.</w:t>
      </w:r>
    </w:p>
    <w:p w:rsidR="004E303C" w:rsidRDefault="004E303C"/>
    <w:p w:rsidR="00254796" w:rsidRPr="007845D6" w:rsidRDefault="007845D6">
      <w:pPr>
        <w:rPr>
          <w:i/>
        </w:rPr>
      </w:pPr>
      <w:r>
        <w:rPr>
          <w:i/>
        </w:rPr>
        <w:t>(</w:t>
      </w:r>
      <w:r w:rsidR="00254796" w:rsidRPr="007845D6">
        <w:rPr>
          <w:i/>
        </w:rPr>
        <w:t>Her bør indsættes et kort</w:t>
      </w:r>
      <w:r w:rsidRPr="007845D6">
        <w:rPr>
          <w:i/>
        </w:rPr>
        <w:t>)</w:t>
      </w:r>
    </w:p>
    <w:p w:rsidR="00254796" w:rsidRDefault="00254796"/>
    <w:p w:rsidR="004E303C" w:rsidRDefault="008F1854">
      <w:r>
        <w:t>Storåen har et</w:t>
      </w:r>
      <w:r w:rsidR="004E303C">
        <w:t xml:space="preserve"> </w:t>
      </w:r>
      <w:r w:rsidR="005947D0">
        <w:t>opland</w:t>
      </w:r>
      <w:r>
        <w:t xml:space="preserve"> på 825 km</w:t>
      </w:r>
      <w:r w:rsidRPr="008F1854">
        <w:rPr>
          <w:vertAlign w:val="superscript"/>
        </w:rPr>
        <w:t>3</w:t>
      </w:r>
      <w:r w:rsidR="00730F8C">
        <w:t xml:space="preserve">, </w:t>
      </w:r>
      <w:r w:rsidR="00254796">
        <w:t>næsten lige så stort et opland som t</w:t>
      </w:r>
      <w:r w:rsidR="00730F8C">
        <w:t xml:space="preserve">il Danmarks største å, Gudenåen, </w:t>
      </w:r>
      <w:r w:rsidR="004E303C">
        <w:t xml:space="preserve">og samler vand fra en lang række lokale vandløb. Åen passerer Holstebro forholdsvist sent inden sit udløb i Nissum </w:t>
      </w:r>
      <w:r w:rsidR="00FB2160">
        <w:t>Fjord</w:t>
      </w:r>
      <w:r w:rsidR="004E303C">
        <w:t xml:space="preserve">, og indeholder </w:t>
      </w:r>
      <w:r>
        <w:t>derfor store mængder vand på denne sidste strækning.</w:t>
      </w:r>
    </w:p>
    <w:p w:rsidR="008E3EAB" w:rsidRDefault="008E3EAB"/>
    <w:p w:rsidR="00534C06" w:rsidRDefault="004E303C">
      <w:r>
        <w:t>Det er åens opland, som skaber problemet. Her kan der i</w:t>
      </w:r>
      <w:r w:rsidR="00534C06">
        <w:t xml:space="preserve"> efteråret og vinteren samles</w:t>
      </w:r>
      <w:r>
        <w:t xml:space="preserve"> store mængder regn og sne, </w:t>
      </w:r>
      <w:r w:rsidR="00534C06">
        <w:t xml:space="preserve">som får vandstanden i Storåen til at </w:t>
      </w:r>
      <w:r w:rsidR="005947D0">
        <w:t>mangedobles</w:t>
      </w:r>
      <w:r w:rsidR="00534C06">
        <w:t xml:space="preserve"> i forhold til det normale niveau. </w:t>
      </w:r>
      <w:r w:rsidR="00FB2160">
        <w:t>Under normale forhold ligger gennemstrømningen i Holstebro på 10-15 m</w:t>
      </w:r>
      <w:r w:rsidR="00FB2160" w:rsidRPr="004E303C">
        <w:rPr>
          <w:vertAlign w:val="superscript"/>
        </w:rPr>
        <w:t>3</w:t>
      </w:r>
      <w:r w:rsidR="001742B4">
        <w:t xml:space="preserve"> vand pr. sekund: Men</w:t>
      </w:r>
      <w:r w:rsidR="00FB2160">
        <w:t xml:space="preserve"> n</w:t>
      </w:r>
      <w:r w:rsidR="00534C06">
        <w:t xml:space="preserve">år </w:t>
      </w:r>
      <w:r w:rsidR="00FB2160">
        <w:t>gennemstrømningen</w:t>
      </w:r>
      <w:r w:rsidR="00534C06">
        <w:t xml:space="preserve"> et omfang på mere end 50 m</w:t>
      </w:r>
      <w:r w:rsidR="00534C06" w:rsidRPr="004E303C">
        <w:rPr>
          <w:vertAlign w:val="superscript"/>
        </w:rPr>
        <w:t>3</w:t>
      </w:r>
      <w:r w:rsidR="00FB2160">
        <w:t xml:space="preserve"> vand pr. </w:t>
      </w:r>
      <w:r w:rsidR="005947D0">
        <w:t>sekund</w:t>
      </w:r>
      <w:r w:rsidR="00534C06">
        <w:t xml:space="preserve">, går Storåen over sine bredder i </w:t>
      </w:r>
      <w:r w:rsidR="00425D43">
        <w:t>byen</w:t>
      </w:r>
      <w:r w:rsidR="00534C06">
        <w:t>.</w:t>
      </w:r>
    </w:p>
    <w:p w:rsidR="00F465E4" w:rsidRDefault="00F465E4" w:rsidP="00F465E4"/>
    <w:p w:rsidR="00534C06" w:rsidRDefault="00F465E4">
      <w:r>
        <w:t xml:space="preserve">Ideen med projektet er at </w:t>
      </w:r>
      <w:r w:rsidR="00425D43">
        <w:t>minimere</w:t>
      </w:r>
      <w:r w:rsidR="00FB2160">
        <w:t xml:space="preserve"> risikoen for </w:t>
      </w:r>
      <w:r>
        <w:t>oversvømmelser i Holstebro ved at gøre en indsats helt andre steder langs</w:t>
      </w:r>
      <w:r w:rsidR="00FB2160">
        <w:t xml:space="preserve"> Storåen</w:t>
      </w:r>
      <w:r>
        <w:t>. Der skal findes en række løsninger, som kan</w:t>
      </w:r>
      <w:r w:rsidR="00425D43">
        <w:t xml:space="preserve"> tilbageholde eller forsinke en</w:t>
      </w:r>
      <w:r>
        <w:t xml:space="preserve"> </w:t>
      </w:r>
      <w:r w:rsidR="00450406">
        <w:t>d</w:t>
      </w:r>
      <w:r w:rsidR="00FB2160">
        <w:t xml:space="preserve">el af vandmængderne </w:t>
      </w:r>
      <w:r w:rsidR="00450406">
        <w:t>i de kritiske perioder. Det kan være en</w:t>
      </w:r>
      <w:r w:rsidR="005D7448">
        <w:t xml:space="preserve"> mere fleksibel dræning af markerne i åens opland, etablering af mindre vådområder</w:t>
      </w:r>
      <w:r w:rsidR="00450406">
        <w:t xml:space="preserve"> eller</w:t>
      </w:r>
      <w:r w:rsidR="005D7448">
        <w:t xml:space="preserve"> mulighed for at tilbageholde en del </w:t>
      </w:r>
      <w:r w:rsidR="00FB2160">
        <w:t xml:space="preserve">af </w:t>
      </w:r>
      <w:r w:rsidR="005D7448">
        <w:t xml:space="preserve">åens vand </w:t>
      </w:r>
      <w:r w:rsidR="00425D43">
        <w:t>midlertidigt.</w:t>
      </w:r>
    </w:p>
    <w:p w:rsidR="00BE2998" w:rsidRDefault="00BE2998"/>
    <w:p w:rsidR="00F465E4" w:rsidRDefault="00F465E4">
      <w:r>
        <w:t>Udfordringen er, at Storåen og dens opland er spredt på tre kommuner, som alle har hver deres interesser omkring va</w:t>
      </w:r>
      <w:r w:rsidR="00BE2998">
        <w:t>ndløbet at varetage. Samtidigt har mange landmænd marker i åens opland, og de forskellige tiltag vil have indflydelse på deres muligheder for at dyrke jorden.</w:t>
      </w:r>
    </w:p>
    <w:p w:rsidR="00BE2998" w:rsidRDefault="00BE2998"/>
    <w:p w:rsidR="008E24BF" w:rsidRDefault="00BE2998">
      <w:r>
        <w:t>Omvendt vil tiltag, som begrænser dræningen af markerne og etablerer vådområder eller tilbageholdelse af vand have en positiv effekt på udledningen af næringsstoffer til åen</w:t>
      </w:r>
      <w:r w:rsidR="005E3CBF">
        <w:t>, og</w:t>
      </w:r>
      <w:r w:rsidR="008E24BF">
        <w:t xml:space="preserve"> dermed også </w:t>
      </w:r>
      <w:r w:rsidR="00FB2160">
        <w:t xml:space="preserve">til åens </w:t>
      </w:r>
      <w:r w:rsidR="005947D0">
        <w:t>endestation</w:t>
      </w:r>
      <w:r w:rsidR="00FB2160">
        <w:t xml:space="preserve">, </w:t>
      </w:r>
      <w:r w:rsidR="00425D43">
        <w:t xml:space="preserve">Nissum Fjord. Fjorden </w:t>
      </w:r>
      <w:r w:rsidR="008E24BF">
        <w:t xml:space="preserve">er </w:t>
      </w:r>
      <w:r w:rsidR="00FB2160">
        <w:t>et Natura 2000</w:t>
      </w:r>
      <w:r w:rsidR="003921D6">
        <w:t xml:space="preserve"> område og dermed underlagt en række krav om naturbeskyttelse.</w:t>
      </w:r>
    </w:p>
    <w:p w:rsidR="008D1BA2" w:rsidRDefault="008D1BA2"/>
    <w:p w:rsidR="009F3C92" w:rsidRDefault="009F3C92"/>
    <w:p w:rsidR="00F62641" w:rsidRDefault="00F62641"/>
    <w:p w:rsidR="005E48DE" w:rsidRDefault="005E48DE" w:rsidP="00E56327">
      <w:pPr>
        <w:pStyle w:val="Overskrift2"/>
      </w:pPr>
      <w:r>
        <w:t>C2C CC-projektet Gudenåen</w:t>
      </w:r>
    </w:p>
    <w:p w:rsidR="005E48DE" w:rsidRDefault="005E48DE" w:rsidP="005E48DE">
      <w:pPr>
        <w:rPr>
          <w:i/>
        </w:rPr>
      </w:pPr>
      <w:r>
        <w:rPr>
          <w:i/>
        </w:rPr>
        <w:t xml:space="preserve">Projektet fokuserer på at skabe en fælles forståelse for de forskellige problemer og udfordringer, de syv kommuner langs åen står over for, og hvordan de kan løses i fællesskab.  Der skal opbygges et grundlag for det videre samarbejde mellem kommunerne og de mange forskellige </w:t>
      </w:r>
      <w:r w:rsidR="00425D43">
        <w:rPr>
          <w:i/>
        </w:rPr>
        <w:t xml:space="preserve">øvrige </w:t>
      </w:r>
      <w:r>
        <w:rPr>
          <w:i/>
        </w:rPr>
        <w:t xml:space="preserve">parter, </w:t>
      </w:r>
      <w:r w:rsidR="00454D3C">
        <w:rPr>
          <w:i/>
        </w:rPr>
        <w:t>som er</w:t>
      </w:r>
      <w:r w:rsidR="00425D43">
        <w:rPr>
          <w:i/>
        </w:rPr>
        <w:t xml:space="preserve"> involverede. N</w:t>
      </w:r>
      <w:r>
        <w:rPr>
          <w:i/>
        </w:rPr>
        <w:t>oget af det f</w:t>
      </w:r>
      <w:r w:rsidR="005911B6">
        <w:rPr>
          <w:i/>
        </w:rPr>
        <w:t xml:space="preserve">ørste er et fælles </w:t>
      </w:r>
      <w:r w:rsidR="00425D43">
        <w:rPr>
          <w:i/>
        </w:rPr>
        <w:t>videngrundlag, som</w:t>
      </w:r>
      <w:r>
        <w:rPr>
          <w:i/>
        </w:rPr>
        <w:t xml:space="preserve"> skaber overblik over, og forståelse for, kompleksiteten i arbejdet med Gudenåen.</w:t>
      </w:r>
    </w:p>
    <w:p w:rsidR="005E48DE" w:rsidRDefault="005E48DE" w:rsidP="005E48DE"/>
    <w:p w:rsidR="005E48DE" w:rsidRDefault="005E48DE">
      <w:pPr>
        <w:rPr>
          <w:rFonts w:asciiTheme="minorHAnsi" w:eastAsia="Calibri" w:hAnsiTheme="minorHAnsi"/>
          <w:b/>
          <w:i/>
        </w:rPr>
      </w:pPr>
    </w:p>
    <w:p w:rsidR="0080472C" w:rsidRDefault="00337958">
      <w:r>
        <w:t>De helt store udfordringer ved arbejdet med klimatilpasning omkring Gudenåen er åens størr</w:t>
      </w:r>
      <w:r w:rsidR="00016F7E">
        <w:t>else og udbredelse. Åen løber igennem syv kommuner og dens</w:t>
      </w:r>
      <w:r>
        <w:t xml:space="preserve"> opland dækker 850 </w:t>
      </w:r>
      <w:r w:rsidR="005947D0">
        <w:t>km</w:t>
      </w:r>
      <w:r w:rsidR="005947D0" w:rsidRPr="004E303C">
        <w:rPr>
          <w:vertAlign w:val="superscript"/>
        </w:rPr>
        <w:t>3</w:t>
      </w:r>
      <w:r w:rsidR="005947D0">
        <w:t xml:space="preserve"> med</w:t>
      </w:r>
      <w:r>
        <w:t xml:space="preserve"> mange små og større byer, landbrug og</w:t>
      </w:r>
      <w:r w:rsidR="00425D43">
        <w:t xml:space="preserve"> forskellige</w:t>
      </w:r>
      <w:r>
        <w:t xml:space="preserve"> forretningsmæssige interesser </w:t>
      </w:r>
      <w:r w:rsidR="003921D6">
        <w:t xml:space="preserve">og ikke mindst naturområder. Endvidere har åen </w:t>
      </w:r>
      <w:r>
        <w:t>forbindelse til adski</w:t>
      </w:r>
      <w:r w:rsidR="00016F7E">
        <w:t xml:space="preserve">llige af de store østjyske søer. </w:t>
      </w:r>
    </w:p>
    <w:p w:rsidR="0080472C" w:rsidRDefault="0080472C"/>
    <w:p w:rsidR="00016F7E" w:rsidRDefault="003921D6">
      <w:r>
        <w:t>Gudenåen</w:t>
      </w:r>
      <w:r w:rsidR="0080472C">
        <w:t xml:space="preserve"> er</w:t>
      </w:r>
      <w:r>
        <w:t xml:space="preserve"> den længste danske å</w:t>
      </w:r>
      <w:r w:rsidR="00016F7E">
        <w:t xml:space="preserve"> og er med sin størrelse og udbredelse et godt eksempel på, hvorfor et tæt samarbejde mellem de forskellige parter langs</w:t>
      </w:r>
      <w:r>
        <w:t xml:space="preserve"> en å</w:t>
      </w:r>
      <w:r w:rsidR="00016F7E">
        <w:t xml:space="preserve"> er nødvendigt. </w:t>
      </w:r>
      <w:r w:rsidR="005947D0">
        <w:t>Lokale tiltag</w:t>
      </w:r>
      <w:r w:rsidR="00016F7E">
        <w:t xml:space="preserve"> gennemført ét sted langs åen for at løse lokale problemer er blot at se</w:t>
      </w:r>
      <w:r w:rsidR="00425D43">
        <w:t>nd</w:t>
      </w:r>
      <w:r w:rsidR="00016F7E">
        <w:t>e problemet videre med vandstrømmen længere ned af åen.</w:t>
      </w:r>
      <w:r w:rsidR="005E48DE">
        <w:t xml:space="preserve"> </w:t>
      </w:r>
    </w:p>
    <w:p w:rsidR="007C4D7E" w:rsidRDefault="007C4D7E"/>
    <w:p w:rsidR="00425D43" w:rsidRDefault="003921D6">
      <w:r>
        <w:t xml:space="preserve">Målet er at skabe grundlaget for en fælles indsats, med udgangspunkt i den brede </w:t>
      </w:r>
      <w:r w:rsidR="007C4D7E">
        <w:t>vifte af tekni</w:t>
      </w:r>
      <w:r>
        <w:t>ske løsninger, som</w:t>
      </w:r>
      <w:r w:rsidR="007C4D7E">
        <w:t xml:space="preserve"> kan sættes i spil omkring Gudenåen.</w:t>
      </w:r>
      <w:bookmarkStart w:id="0" w:name="_GoBack"/>
      <w:bookmarkEnd w:id="0"/>
      <w:r w:rsidR="00425D43">
        <w:t xml:space="preserve"> Tiltag, som:</w:t>
      </w:r>
    </w:p>
    <w:p w:rsidR="00BF4708" w:rsidRDefault="00BF4708"/>
    <w:p w:rsidR="004A324F" w:rsidRDefault="00BF4708" w:rsidP="004A324F">
      <w:pPr>
        <w:pStyle w:val="Listeafsnit"/>
        <w:numPr>
          <w:ilvl w:val="0"/>
          <w:numId w:val="5"/>
        </w:numPr>
      </w:pPr>
      <w:r>
        <w:t>Lokal afledning af</w:t>
      </w:r>
      <w:r w:rsidR="004A324F">
        <w:t xml:space="preserve"> regnvand i byerne langs åen</w:t>
      </w:r>
    </w:p>
    <w:p w:rsidR="004A324F" w:rsidRDefault="004A324F" w:rsidP="004A324F">
      <w:pPr>
        <w:pStyle w:val="Listeafsnit"/>
        <w:numPr>
          <w:ilvl w:val="0"/>
          <w:numId w:val="5"/>
        </w:numPr>
      </w:pPr>
      <w:r>
        <w:t>B</w:t>
      </w:r>
      <w:r w:rsidR="00BF4708">
        <w:t>egrænset</w:t>
      </w:r>
      <w:r w:rsidR="00254796">
        <w:t>, s</w:t>
      </w:r>
      <w:r w:rsidR="00BF4708">
        <w:t>tyret, elle</w:t>
      </w:r>
      <w:r>
        <w:t xml:space="preserve">r ingen </w:t>
      </w:r>
      <w:r w:rsidR="00BF4708">
        <w:t xml:space="preserve">dræning af våde marker langs åen. </w:t>
      </w:r>
    </w:p>
    <w:p w:rsidR="004A324F" w:rsidRDefault="00BF4708" w:rsidP="004A324F">
      <w:pPr>
        <w:pStyle w:val="Listeafsnit"/>
        <w:numPr>
          <w:ilvl w:val="0"/>
          <w:numId w:val="5"/>
        </w:numPr>
      </w:pPr>
      <w:r>
        <w:t xml:space="preserve">Opsamling af vand i perioder. </w:t>
      </w:r>
    </w:p>
    <w:p w:rsidR="004A324F" w:rsidRDefault="00BF4708" w:rsidP="004A324F">
      <w:pPr>
        <w:pStyle w:val="Listeafsnit"/>
        <w:numPr>
          <w:ilvl w:val="0"/>
          <w:numId w:val="5"/>
        </w:numPr>
      </w:pPr>
      <w:r>
        <w:t xml:space="preserve">Etablering af flere vådområder. </w:t>
      </w:r>
    </w:p>
    <w:p w:rsidR="004A324F" w:rsidRDefault="00BF4708" w:rsidP="004A324F">
      <w:pPr>
        <w:pStyle w:val="Listeafsnit"/>
        <w:numPr>
          <w:ilvl w:val="0"/>
          <w:numId w:val="5"/>
        </w:numPr>
      </w:pPr>
      <w:r>
        <w:t xml:space="preserve">Opkøb eller ekspropriation af udsatte områder. </w:t>
      </w:r>
    </w:p>
    <w:p w:rsidR="004A324F" w:rsidRDefault="00BF4708" w:rsidP="004A324F">
      <w:pPr>
        <w:pStyle w:val="Listeafsnit"/>
        <w:numPr>
          <w:ilvl w:val="0"/>
          <w:numId w:val="5"/>
        </w:numPr>
      </w:pPr>
      <w:r>
        <w:t xml:space="preserve">Uddybning af åens løb på </w:t>
      </w:r>
      <w:r w:rsidR="00425D43">
        <w:t>særlige</w:t>
      </w:r>
      <w:r>
        <w:t xml:space="preserve"> steder</w:t>
      </w:r>
      <w:r w:rsidR="000237CF">
        <w:t xml:space="preserve">. </w:t>
      </w:r>
    </w:p>
    <w:p w:rsidR="00BF4708" w:rsidRDefault="000237CF" w:rsidP="004A324F">
      <w:pPr>
        <w:pStyle w:val="Listeafsnit"/>
        <w:numPr>
          <w:ilvl w:val="0"/>
          <w:numId w:val="5"/>
        </w:numPr>
      </w:pPr>
      <w:r>
        <w:t>Etablering af sideløbende kanaler, m.v.</w:t>
      </w:r>
    </w:p>
    <w:p w:rsidR="00BF4708" w:rsidRDefault="00BF4708"/>
    <w:p w:rsidR="005E48DE" w:rsidRDefault="003921D6">
      <w:r>
        <w:t xml:space="preserve">Gudenåens størrelse gør, </w:t>
      </w:r>
      <w:r w:rsidR="000237CF">
        <w:t xml:space="preserve">at det sandsynligvis er alle tekniske </w:t>
      </w:r>
      <w:r w:rsidR="00425D43">
        <w:t>mulighede</w:t>
      </w:r>
      <w:r w:rsidR="000237CF">
        <w:t xml:space="preserve">r, som skal tages i anvendelse for at sikre varige og </w:t>
      </w:r>
      <w:r w:rsidR="005947D0">
        <w:t>stabile løsninger</w:t>
      </w:r>
      <w:r w:rsidR="000237CF">
        <w:t xml:space="preserve">. </w:t>
      </w:r>
      <w:r w:rsidR="005E48DE">
        <w:t xml:space="preserve">Ydermere er der også nationale interesser omkring Gudenåen i </w:t>
      </w:r>
      <w:r w:rsidR="00425D43">
        <w:t>form af</w:t>
      </w:r>
      <w:r w:rsidR="005E48DE">
        <w:t xml:space="preserve"> natur- og miljøbeskyttelse.</w:t>
      </w:r>
    </w:p>
    <w:p w:rsidR="005E48DE" w:rsidRDefault="005E48DE"/>
    <w:p w:rsidR="007845D6" w:rsidRDefault="000237CF">
      <w:r>
        <w:t xml:space="preserve">Derfor er det store indledende fokus i projektet at få etableret det nødvendige samarbejde med de </w:t>
      </w:r>
      <w:r w:rsidR="00425D43">
        <w:t xml:space="preserve">forskellige parter og få skabt </w:t>
      </w:r>
      <w:r>
        <w:t>en fælles forståelse af udfordringen med en samlet k</w:t>
      </w:r>
      <w:r w:rsidR="007845D6">
        <w:t>limatilpasning omkring Gudenåen og på den baggrund opstille et solidt beslutningsgrundlag for det videre arbejde.</w:t>
      </w:r>
    </w:p>
    <w:p w:rsidR="00254796" w:rsidRDefault="00254796"/>
    <w:p w:rsidR="007C4D7E" w:rsidRDefault="007C4D7E"/>
    <w:p w:rsidR="008618E6" w:rsidRDefault="008618E6"/>
    <w:p w:rsidR="000E6884" w:rsidRDefault="005E48DE" w:rsidP="00E56327">
      <w:pPr>
        <w:pStyle w:val="Overskrift2"/>
      </w:pPr>
      <w:r>
        <w:t xml:space="preserve">C2C CC-projektet </w:t>
      </w:r>
      <w:r w:rsidR="000E6884">
        <w:t>Grenåen</w:t>
      </w:r>
      <w:r w:rsidR="00A71A24">
        <w:t>s opland</w:t>
      </w:r>
    </w:p>
    <w:p w:rsidR="005E48DE" w:rsidRPr="00A71A24" w:rsidRDefault="005E48DE" w:rsidP="005E48DE">
      <w:pPr>
        <w:rPr>
          <w:i/>
        </w:rPr>
      </w:pPr>
      <w:r w:rsidRPr="00A71A24">
        <w:rPr>
          <w:i/>
        </w:rPr>
        <w:t>Projektet fokuserer på</w:t>
      </w:r>
      <w:r w:rsidR="00A71A24" w:rsidRPr="00A71A24">
        <w:rPr>
          <w:i/>
        </w:rPr>
        <w:t xml:space="preserve">, hvordan der kan skabes et fælles grundlag for at træffe de nødvendige beslutninger om områdets fremtid. </w:t>
      </w:r>
      <w:r w:rsidRPr="00A71A24">
        <w:rPr>
          <w:i/>
        </w:rPr>
        <w:t>Det inddæmmed</w:t>
      </w:r>
      <w:r w:rsidR="00A71A24" w:rsidRPr="00A71A24">
        <w:rPr>
          <w:i/>
        </w:rPr>
        <w:t>e og tørlagte område Kolindsund, som udgør størstedelen af området</w:t>
      </w:r>
      <w:r w:rsidR="00425D43">
        <w:rPr>
          <w:i/>
        </w:rPr>
        <w:t>,</w:t>
      </w:r>
      <w:r w:rsidR="00A71A24" w:rsidRPr="00A71A24">
        <w:rPr>
          <w:i/>
        </w:rPr>
        <w:t xml:space="preserve"> </w:t>
      </w:r>
      <w:r w:rsidRPr="00A71A24">
        <w:rPr>
          <w:i/>
        </w:rPr>
        <w:t>er politisk og interessemæssigt stærkt ud</w:t>
      </w:r>
      <w:r w:rsidR="00A71A24" w:rsidRPr="00A71A24">
        <w:rPr>
          <w:i/>
        </w:rPr>
        <w:t>fordret af klimaforandringerne. De</w:t>
      </w:r>
      <w:r w:rsidR="00425D43">
        <w:rPr>
          <w:i/>
        </w:rPr>
        <w:t>t</w:t>
      </w:r>
      <w:r w:rsidR="00A71A24" w:rsidRPr="00A71A24">
        <w:rPr>
          <w:i/>
        </w:rPr>
        <w:t xml:space="preserve"> vil gøre den nuværende dyrkning af området vanskeligere og desuden være en</w:t>
      </w:r>
      <w:r w:rsidR="00A71A24">
        <w:rPr>
          <w:i/>
        </w:rPr>
        <w:t xml:space="preserve"> trussel mod områdets drikkevand. Landbruget ønsker at fastholde dyrkningen af jorden, andre grupper vil have ført området tilbage til sin oprindelige natur.</w:t>
      </w:r>
    </w:p>
    <w:p w:rsidR="005E48DE" w:rsidRPr="005E48DE" w:rsidRDefault="005E48DE" w:rsidP="005E48DE"/>
    <w:p w:rsidR="00986E0F" w:rsidRDefault="005947D0">
      <w:r>
        <w:t xml:space="preserve">I dette projekt møder tidligere tiders stærke fokus på landvinding og opdyrkning af nye landbrugsområder i Danmark klimaændringernes udfordring. </w:t>
      </w:r>
    </w:p>
    <w:p w:rsidR="00986E0F" w:rsidRDefault="00986E0F"/>
    <w:p w:rsidR="00AD5102" w:rsidRDefault="00986E0F">
      <w:r>
        <w:t>Grenåen, der lø</w:t>
      </w:r>
      <w:r w:rsidR="00AD5102">
        <w:t>ber gennem byen Grenå, var oprindeligt udløbet fra en stor, lavvandet sø på Djursland, Kolindsund. Søen havde flere mindre vandløb som tilløb og fik desuden vand fra</w:t>
      </w:r>
      <w:r w:rsidR="003921D6">
        <w:t xml:space="preserve"> underjordiske kildevæld, men</w:t>
      </w:r>
      <w:r w:rsidR="00AD5102">
        <w:t xml:space="preserve"> blev tørlagt og opdyrket i 1870erne.</w:t>
      </w:r>
      <w:r w:rsidR="00D33689">
        <w:t xml:space="preserve"> Jorden dyrkes fortsat, men det er nødvendigt med løbende afvanding af markerne gennem flere kanaler, som samlet løber ud i Kattegat ved Grenå.</w:t>
      </w:r>
    </w:p>
    <w:p w:rsidR="00D33689" w:rsidRDefault="00D33689"/>
    <w:p w:rsidR="001742B4" w:rsidRDefault="00986E0F">
      <w:r>
        <w:t xml:space="preserve">Udfordringen </w:t>
      </w:r>
      <w:r w:rsidR="00D33689">
        <w:t>er, at klimaændringerne vanskeliggør den fortsatte dyrkning af jorden</w:t>
      </w:r>
      <w:r w:rsidR="00454D3C">
        <w:t xml:space="preserve">. Den udtørrede sø ligger to meter under havets overflade, og grundvandet står i forvejen står højt i området. Større mængder nedbør betyder, at landbrugsjorden bliver mere fugtig og vanskeligere at dyrke, og stigende </w:t>
      </w:r>
      <w:r w:rsidR="00454D3C">
        <w:lastRenderedPageBreak/>
        <w:t xml:space="preserve">havniveau </w:t>
      </w:r>
      <w:r w:rsidR="00D33689">
        <w:t>vil gøre det vanskelige</w:t>
      </w:r>
      <w:r w:rsidR="00454D3C">
        <w:t xml:space="preserve">re at lede vandet ud i havet. </w:t>
      </w:r>
      <w:r>
        <w:t>Samtidigt er der en risiko for øget indtrængning af saltv</w:t>
      </w:r>
      <w:r w:rsidR="00FE78A3">
        <w:t>a</w:t>
      </w:r>
      <w:r w:rsidR="00454D3C">
        <w:t xml:space="preserve">nd fra Kattegat i undergrunden; en indtrængning, </w:t>
      </w:r>
      <w:r w:rsidR="00FE78A3">
        <w:t>som kan true det lokale drikkevand.</w:t>
      </w:r>
      <w:r w:rsidR="007845D6">
        <w:t xml:space="preserve"> </w:t>
      </w:r>
      <w:r w:rsidR="001742B4">
        <w:t xml:space="preserve">Desuden er der det yderligere aspekt, at </w:t>
      </w:r>
      <w:r w:rsidR="007845D6">
        <w:t>det oprindelige humuslag i den drænede sø med tiden er blevet nedbrudt. Jor</w:t>
      </w:r>
      <w:r w:rsidR="001742B4">
        <w:t xml:space="preserve">den </w:t>
      </w:r>
      <w:r w:rsidR="007845D6">
        <w:t xml:space="preserve">er derfor ikke længere </w:t>
      </w:r>
      <w:r w:rsidR="001742B4">
        <w:t>nær så fr</w:t>
      </w:r>
      <w:r w:rsidR="007845D6">
        <w:t>ugtbar, som den var oprindelig.</w:t>
      </w:r>
    </w:p>
    <w:p w:rsidR="007845D6" w:rsidRDefault="007845D6"/>
    <w:p w:rsidR="000E6884" w:rsidRDefault="00986E0F">
      <w:r>
        <w:t xml:space="preserve">Lokalt er der meget fokus på områdets fremtid. Nogle grupper har et ønske om at genskabe det tidligere Kolindsund. </w:t>
      </w:r>
      <w:r w:rsidR="00113BAE">
        <w:t>Andre vil gerne bevare området, som det ligger i dag.</w:t>
      </w:r>
    </w:p>
    <w:p w:rsidR="00113BAE" w:rsidRDefault="00113BAE"/>
    <w:p w:rsidR="00113BAE" w:rsidRDefault="00673822">
      <w:r>
        <w:t>Projektet om Grenåen skal opstille et grundlag for det videre forløb og dialogen om områdets fremtid med henblik på at nå til en fælles afklaring</w:t>
      </w:r>
      <w:r w:rsidR="002825FE">
        <w:t xml:space="preserve"> mellem de forskellige parter.</w:t>
      </w:r>
    </w:p>
    <w:p w:rsidR="00B305B5" w:rsidRDefault="00B305B5"/>
    <w:sectPr w:rsidR="00B305B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9C" w:rsidRDefault="00FF379C" w:rsidP="008F1854">
      <w:r>
        <w:separator/>
      </w:r>
    </w:p>
  </w:endnote>
  <w:endnote w:type="continuationSeparator" w:id="0">
    <w:p w:rsidR="00FF379C" w:rsidRDefault="00FF379C" w:rsidP="008F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335306"/>
      <w:docPartObj>
        <w:docPartGallery w:val="Page Numbers (Bottom of Page)"/>
        <w:docPartUnique/>
      </w:docPartObj>
    </w:sdtPr>
    <w:sdtEndPr/>
    <w:sdtContent>
      <w:p w:rsidR="008F1854" w:rsidRDefault="008F1854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3C8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8F1854" w:rsidRPr="008F1854" w:rsidRDefault="008F1854" w:rsidP="008F1854">
    <w:pPr>
      <w:pStyle w:val="Overskrift6"/>
    </w:pPr>
    <w:r w:rsidRPr="008F1854">
      <w:t>Nærmere beskrivelse af C2C CC-projekterne om Gudenåen, Storåen og Grenåen</w:t>
    </w:r>
  </w:p>
  <w:p w:rsidR="008F1854" w:rsidRDefault="008F185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9C" w:rsidRDefault="00FF379C" w:rsidP="008F1854">
      <w:r>
        <w:separator/>
      </w:r>
    </w:p>
  </w:footnote>
  <w:footnote w:type="continuationSeparator" w:id="0">
    <w:p w:rsidR="00FF379C" w:rsidRDefault="00FF379C" w:rsidP="008F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94A"/>
    <w:multiLevelType w:val="hybridMultilevel"/>
    <w:tmpl w:val="BF5CB724"/>
    <w:lvl w:ilvl="0" w:tplc="ABA8E25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E2C"/>
    <w:multiLevelType w:val="hybridMultilevel"/>
    <w:tmpl w:val="F5962836"/>
    <w:lvl w:ilvl="0" w:tplc="2584AAFA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F5333"/>
    <w:multiLevelType w:val="hybridMultilevel"/>
    <w:tmpl w:val="515EE6AA"/>
    <w:lvl w:ilvl="0" w:tplc="FB76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020BE"/>
    <w:multiLevelType w:val="hybridMultilevel"/>
    <w:tmpl w:val="972E6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B"/>
    <w:rsid w:val="00005BEF"/>
    <w:rsid w:val="00006BA0"/>
    <w:rsid w:val="00015F97"/>
    <w:rsid w:val="00016F7E"/>
    <w:rsid w:val="000237CF"/>
    <w:rsid w:val="000D00B8"/>
    <w:rsid w:val="000E6884"/>
    <w:rsid w:val="00110C48"/>
    <w:rsid w:val="00113BAE"/>
    <w:rsid w:val="00154618"/>
    <w:rsid w:val="001742B4"/>
    <w:rsid w:val="001758E6"/>
    <w:rsid w:val="0019011C"/>
    <w:rsid w:val="001946DA"/>
    <w:rsid w:val="001A7240"/>
    <w:rsid w:val="001C17E6"/>
    <w:rsid w:val="00213C14"/>
    <w:rsid w:val="002335CD"/>
    <w:rsid w:val="00251C04"/>
    <w:rsid w:val="00254796"/>
    <w:rsid w:val="002825FE"/>
    <w:rsid w:val="002D599B"/>
    <w:rsid w:val="002F3C8E"/>
    <w:rsid w:val="0030560F"/>
    <w:rsid w:val="003378B6"/>
    <w:rsid w:val="00337958"/>
    <w:rsid w:val="00344844"/>
    <w:rsid w:val="0036527E"/>
    <w:rsid w:val="0037544A"/>
    <w:rsid w:val="003921D6"/>
    <w:rsid w:val="00392FBF"/>
    <w:rsid w:val="003A2E4A"/>
    <w:rsid w:val="00425D43"/>
    <w:rsid w:val="00450406"/>
    <w:rsid w:val="00454D3C"/>
    <w:rsid w:val="004A1C3D"/>
    <w:rsid w:val="004A324F"/>
    <w:rsid w:val="004A5F2D"/>
    <w:rsid w:val="004C243D"/>
    <w:rsid w:val="004D04DE"/>
    <w:rsid w:val="004D1041"/>
    <w:rsid w:val="004E303C"/>
    <w:rsid w:val="004F7BD9"/>
    <w:rsid w:val="00510292"/>
    <w:rsid w:val="00534C06"/>
    <w:rsid w:val="0054623A"/>
    <w:rsid w:val="00585FBB"/>
    <w:rsid w:val="005911B6"/>
    <w:rsid w:val="005947D0"/>
    <w:rsid w:val="005B4F02"/>
    <w:rsid w:val="005B71D8"/>
    <w:rsid w:val="005D6D28"/>
    <w:rsid w:val="005D7448"/>
    <w:rsid w:val="005E3CBF"/>
    <w:rsid w:val="005E48DE"/>
    <w:rsid w:val="00613D9E"/>
    <w:rsid w:val="00652AD1"/>
    <w:rsid w:val="00656666"/>
    <w:rsid w:val="006631FA"/>
    <w:rsid w:val="00673822"/>
    <w:rsid w:val="0069202F"/>
    <w:rsid w:val="006F02EB"/>
    <w:rsid w:val="00710585"/>
    <w:rsid w:val="00730F8C"/>
    <w:rsid w:val="007370FE"/>
    <w:rsid w:val="00746CD6"/>
    <w:rsid w:val="007511FF"/>
    <w:rsid w:val="00763314"/>
    <w:rsid w:val="0078241E"/>
    <w:rsid w:val="007845D6"/>
    <w:rsid w:val="007C4D7E"/>
    <w:rsid w:val="007C65C2"/>
    <w:rsid w:val="0080472C"/>
    <w:rsid w:val="00840198"/>
    <w:rsid w:val="008618E6"/>
    <w:rsid w:val="008920ED"/>
    <w:rsid w:val="008A769A"/>
    <w:rsid w:val="008D1BA2"/>
    <w:rsid w:val="008E24BF"/>
    <w:rsid w:val="008E3709"/>
    <w:rsid w:val="008E3EAB"/>
    <w:rsid w:val="008E446E"/>
    <w:rsid w:val="008F1854"/>
    <w:rsid w:val="008F3CA8"/>
    <w:rsid w:val="00933A4C"/>
    <w:rsid w:val="0094228E"/>
    <w:rsid w:val="009564ED"/>
    <w:rsid w:val="00986E0F"/>
    <w:rsid w:val="00991157"/>
    <w:rsid w:val="0099190C"/>
    <w:rsid w:val="009F3C92"/>
    <w:rsid w:val="00A0297D"/>
    <w:rsid w:val="00A62104"/>
    <w:rsid w:val="00A7144A"/>
    <w:rsid w:val="00A71A24"/>
    <w:rsid w:val="00AB650C"/>
    <w:rsid w:val="00AC3E19"/>
    <w:rsid w:val="00AD5102"/>
    <w:rsid w:val="00AD66A6"/>
    <w:rsid w:val="00AF4D22"/>
    <w:rsid w:val="00B2661D"/>
    <w:rsid w:val="00B305B5"/>
    <w:rsid w:val="00B773F4"/>
    <w:rsid w:val="00B839A6"/>
    <w:rsid w:val="00B86FCC"/>
    <w:rsid w:val="00BE2998"/>
    <w:rsid w:val="00BF4708"/>
    <w:rsid w:val="00C07798"/>
    <w:rsid w:val="00C24B10"/>
    <w:rsid w:val="00C517E1"/>
    <w:rsid w:val="00C52974"/>
    <w:rsid w:val="00C7706B"/>
    <w:rsid w:val="00C92750"/>
    <w:rsid w:val="00CD79FB"/>
    <w:rsid w:val="00D0778F"/>
    <w:rsid w:val="00D27895"/>
    <w:rsid w:val="00D33689"/>
    <w:rsid w:val="00D90433"/>
    <w:rsid w:val="00D96497"/>
    <w:rsid w:val="00D967B1"/>
    <w:rsid w:val="00DA49D4"/>
    <w:rsid w:val="00DC0E3C"/>
    <w:rsid w:val="00DE2DC3"/>
    <w:rsid w:val="00E01316"/>
    <w:rsid w:val="00E126BF"/>
    <w:rsid w:val="00E20B94"/>
    <w:rsid w:val="00E2383E"/>
    <w:rsid w:val="00E56327"/>
    <w:rsid w:val="00E61343"/>
    <w:rsid w:val="00E669E5"/>
    <w:rsid w:val="00EF12AC"/>
    <w:rsid w:val="00F465E4"/>
    <w:rsid w:val="00F62641"/>
    <w:rsid w:val="00F73AA1"/>
    <w:rsid w:val="00F77747"/>
    <w:rsid w:val="00FB2160"/>
    <w:rsid w:val="00FE78A3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8E446E"/>
    <w:pPr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AC3E19"/>
    <w:pPr>
      <w:outlineLvl w:val="3"/>
    </w:pPr>
    <w:rPr>
      <w:rFonts w:ascii="Franklin Gothic Demi" w:hAnsi="Franklin Gothic Demi"/>
      <w:sz w:val="66"/>
      <w:szCs w:val="6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paragraph" w:styleId="Overskrift6">
    <w:name w:val="heading 6"/>
    <w:aliases w:val="Sidefodsskrift"/>
    <w:basedOn w:val="Normal"/>
    <w:next w:val="Normal"/>
    <w:link w:val="Overskrift6Tegn"/>
    <w:uiPriority w:val="9"/>
    <w:unhideWhenUsed/>
    <w:qFormat/>
    <w:rsid w:val="008F1854"/>
    <w:pPr>
      <w:keepNext/>
      <w:keepLines/>
      <w:spacing w:before="200"/>
      <w:outlineLvl w:val="5"/>
    </w:pPr>
    <w:rPr>
      <w:rFonts w:eastAsiaTheme="majorEastAsia" w:cstheme="majorBidi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446E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3E19"/>
    <w:rPr>
      <w:rFonts w:ascii="Franklin Gothic Demi" w:eastAsiaTheme="majorEastAsia" w:hAnsi="Franklin Gothic Demi" w:cstheme="majorBidi"/>
      <w:bCs/>
      <w:sz w:val="66"/>
      <w:szCs w:val="6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F1854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1854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8F1854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1854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8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854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aliases w:val="Sidefodsskrift Tegn"/>
    <w:basedOn w:val="Standardskrifttypeiafsnit"/>
    <w:link w:val="Overskrift6"/>
    <w:uiPriority w:val="9"/>
    <w:rsid w:val="008F1854"/>
    <w:rPr>
      <w:rFonts w:asciiTheme="majorHAnsi" w:eastAsiaTheme="majorEastAsia" w:hAnsiTheme="majorHAnsi" w:cstheme="majorBidi"/>
      <w:i/>
      <w:iCs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7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79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796"/>
    <w:rPr>
      <w:rFonts w:asciiTheme="majorHAnsi" w:hAnsiTheme="maj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7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796"/>
    <w:rPr>
      <w:rFonts w:asciiTheme="majorHAnsi" w:hAnsiTheme="maj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8E446E"/>
    <w:pPr>
      <w:outlineLvl w:val="0"/>
    </w:pPr>
    <w:rPr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4F7BD9"/>
    <w:pPr>
      <w:keepNext/>
      <w:keepLines/>
      <w:outlineLvl w:val="2"/>
    </w:pPr>
    <w:rPr>
      <w:rFonts w:asciiTheme="minorHAnsi" w:eastAsiaTheme="majorEastAsia" w:hAnsiTheme="minorHAnsi" w:cstheme="majorBidi"/>
      <w:b/>
      <w:bCs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AC3E19"/>
    <w:pPr>
      <w:outlineLvl w:val="3"/>
    </w:pPr>
    <w:rPr>
      <w:rFonts w:ascii="Franklin Gothic Demi" w:hAnsi="Franklin Gothic Demi"/>
      <w:sz w:val="66"/>
      <w:szCs w:val="6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paragraph" w:styleId="Overskrift6">
    <w:name w:val="heading 6"/>
    <w:aliases w:val="Sidefodsskrift"/>
    <w:basedOn w:val="Normal"/>
    <w:next w:val="Normal"/>
    <w:link w:val="Overskrift6Tegn"/>
    <w:uiPriority w:val="9"/>
    <w:unhideWhenUsed/>
    <w:qFormat/>
    <w:rsid w:val="008F1854"/>
    <w:pPr>
      <w:keepNext/>
      <w:keepLines/>
      <w:spacing w:before="200"/>
      <w:outlineLvl w:val="5"/>
    </w:pPr>
    <w:rPr>
      <w:rFonts w:eastAsiaTheme="majorEastAsia" w:cstheme="majorBidi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446E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7BD9"/>
    <w:rPr>
      <w:rFonts w:asciiTheme="minorHAnsi" w:eastAsiaTheme="majorEastAsia" w:hAnsiTheme="min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3E19"/>
    <w:rPr>
      <w:rFonts w:ascii="Franklin Gothic Demi" w:eastAsiaTheme="majorEastAsia" w:hAnsi="Franklin Gothic Demi" w:cstheme="majorBidi"/>
      <w:bCs/>
      <w:sz w:val="66"/>
      <w:szCs w:val="6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4F7BD9"/>
    <w:pPr>
      <w:numPr>
        <w:numId w:val="4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F1854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1854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8F1854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1854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85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854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aliases w:val="Sidefodsskrift Tegn"/>
    <w:basedOn w:val="Standardskrifttypeiafsnit"/>
    <w:link w:val="Overskrift6"/>
    <w:uiPriority w:val="9"/>
    <w:rsid w:val="008F1854"/>
    <w:rPr>
      <w:rFonts w:asciiTheme="majorHAnsi" w:eastAsiaTheme="majorEastAsia" w:hAnsiTheme="majorHAnsi" w:cstheme="majorBidi"/>
      <w:i/>
      <w:iCs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7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79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796"/>
    <w:rPr>
      <w:rFonts w:asciiTheme="majorHAnsi" w:hAnsiTheme="maj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7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796"/>
    <w:rPr>
      <w:rFonts w:asciiTheme="majorHAnsi" w:hAnsiTheme="maj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2</cp:revision>
  <cp:lastPrinted>2018-05-13T14:20:00Z</cp:lastPrinted>
  <dcterms:created xsi:type="dcterms:W3CDTF">2019-04-30T15:52:00Z</dcterms:created>
  <dcterms:modified xsi:type="dcterms:W3CDTF">2019-04-30T15:52:00Z</dcterms:modified>
</cp:coreProperties>
</file>