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BF56D" w14:textId="77777777" w:rsidR="00D4762C" w:rsidRDefault="00D4762C" w:rsidP="00D4762C">
      <w:r>
        <w:t>C2C CC</w:t>
      </w:r>
    </w:p>
    <w:p w14:paraId="19137B07" w14:textId="3558A50D" w:rsidR="004247FC" w:rsidRDefault="00BD011C" w:rsidP="00216E28">
      <w:pPr>
        <w:pStyle w:val="Overskrift1"/>
      </w:pPr>
      <w:r>
        <w:t xml:space="preserve">Signaturfortælling </w:t>
      </w:r>
      <w:r w:rsidR="004247FC">
        <w:t xml:space="preserve">om Thyborøn </w:t>
      </w:r>
      <w:r w:rsidR="004247FC" w:rsidRPr="005C37D9">
        <w:t xml:space="preserve">Kanal og </w:t>
      </w:r>
      <w:r w:rsidR="005C37D9">
        <w:t>den v</w:t>
      </w:r>
      <w:r w:rsidR="00216E28">
        <w:t>estlige Limfjord</w:t>
      </w:r>
    </w:p>
    <w:p w14:paraId="24C0AFC7" w14:textId="2C23FF81" w:rsidR="00036822" w:rsidRPr="00036822" w:rsidRDefault="00036822" w:rsidP="00036822">
      <w:pPr>
        <w:rPr>
          <w:i/>
        </w:rPr>
      </w:pPr>
      <w:r w:rsidRPr="00036822">
        <w:rPr>
          <w:i/>
        </w:rPr>
        <w:t>Endeligt godkendt</w:t>
      </w:r>
      <w:r w:rsidR="004B04A6">
        <w:rPr>
          <w:i/>
        </w:rPr>
        <w:t xml:space="preserve"> 080818</w:t>
      </w:r>
    </w:p>
    <w:p w14:paraId="1B638367" w14:textId="77777777" w:rsidR="00216E28" w:rsidRPr="00216E28" w:rsidRDefault="00216E28" w:rsidP="00216E28"/>
    <w:p w14:paraId="53B4C150" w14:textId="11F192D8" w:rsidR="00612F0C" w:rsidRDefault="00D80D4A">
      <w:r>
        <w:t xml:space="preserve">På havnen i Lemvig løber </w:t>
      </w:r>
      <w:r w:rsidR="00FF15C6">
        <w:t>et</w:t>
      </w:r>
      <w:r>
        <w:t xml:space="preserve"> snoet bånd mellem </w:t>
      </w:r>
      <w:r w:rsidR="00C07323">
        <w:t xml:space="preserve">selve </w:t>
      </w:r>
      <w:r>
        <w:t xml:space="preserve">havnen og byen. </w:t>
      </w:r>
      <w:r w:rsidR="00C07323">
        <w:t>E</w:t>
      </w:r>
      <w:r w:rsidR="00FF15C6">
        <w:t>n ma</w:t>
      </w:r>
      <w:r w:rsidR="00C07323">
        <w:t xml:space="preserve">ssiv mur, 60-80 </w:t>
      </w:r>
      <w:r w:rsidR="00FE58C0">
        <w:t>cm</w:t>
      </w:r>
      <w:r w:rsidR="00C07323">
        <w:t xml:space="preserve"> høj, støbt i bet</w:t>
      </w:r>
      <w:r w:rsidR="00FF15C6">
        <w:t>on og med å</w:t>
      </w:r>
      <w:r>
        <w:t>bninger</w:t>
      </w:r>
      <w:r w:rsidR="00FF15C6">
        <w:t xml:space="preserve">, som kan lukkes tæt. </w:t>
      </w:r>
      <w:r w:rsidR="00612F0C">
        <w:t>På en almindelig dag er muren nærmest et møbel i byrummet. Den er udstyret med siddepladser, og den deler havneområdet i flere mindre sektioner.</w:t>
      </w:r>
    </w:p>
    <w:p w14:paraId="5868EB0F" w14:textId="77777777" w:rsidR="00612F0C" w:rsidRDefault="00612F0C"/>
    <w:p w14:paraId="4C0E85DA" w14:textId="77777777" w:rsidR="00D80D4A" w:rsidRDefault="00FF15C6">
      <w:r>
        <w:t xml:space="preserve">I </w:t>
      </w:r>
      <w:r w:rsidR="00D80D4A">
        <w:t>tilfælde af højvande</w:t>
      </w:r>
      <w:r w:rsidR="00C07323">
        <w:t xml:space="preserve"> i</w:t>
      </w:r>
      <w:r w:rsidR="00D80D4A">
        <w:t xml:space="preserve"> fjorden fungerer muren</w:t>
      </w:r>
      <w:r w:rsidR="00277A6B">
        <w:t xml:space="preserve"> som en dæmning, der</w:t>
      </w:r>
      <w:r w:rsidR="00956F7E">
        <w:t xml:space="preserve"> </w:t>
      </w:r>
      <w:r w:rsidR="00D80D4A">
        <w:t>hindrer fjordens vand i at ove</w:t>
      </w:r>
      <w:r w:rsidR="00D80D4A">
        <w:t>r</w:t>
      </w:r>
      <w:r w:rsidR="00D80D4A">
        <w:t xml:space="preserve">svømme den lavtliggende del af byen. Men årsagen til, at muren overhovedet er bygget, </w:t>
      </w:r>
      <w:r w:rsidR="00997D19">
        <w:t>skal findes et helt andet sted end i Lemvig. Årsagen ligger ude i</w:t>
      </w:r>
      <w:r w:rsidR="00D80D4A">
        <w:t xml:space="preserve"> </w:t>
      </w:r>
      <w:r w:rsidR="002D01B9">
        <w:t xml:space="preserve">farvandet </w:t>
      </w:r>
      <w:r w:rsidR="00277A6B">
        <w:t xml:space="preserve">Thyborøn Kanal, </w:t>
      </w:r>
      <w:r w:rsidR="00B31DB3">
        <w:t>nord</w:t>
      </w:r>
      <w:r w:rsidR="00956F7E">
        <w:t xml:space="preserve"> for</w:t>
      </w:r>
      <w:r w:rsidR="000F2B09">
        <w:t xml:space="preserve"> Ha</w:t>
      </w:r>
      <w:r w:rsidR="00EB1759">
        <w:t>r</w:t>
      </w:r>
      <w:r w:rsidR="00D80D4A">
        <w:t>boøre Tange.</w:t>
      </w:r>
    </w:p>
    <w:p w14:paraId="6431C925" w14:textId="77777777" w:rsidR="00D80D4A" w:rsidRDefault="00D80D4A"/>
    <w:p w14:paraId="64FE7F2F" w14:textId="77777777" w:rsidR="00796090" w:rsidRDefault="006B48CB" w:rsidP="00FF15C6">
      <w:r>
        <w:t>Kanalen</w:t>
      </w:r>
      <w:r w:rsidR="008D7300">
        <w:t xml:space="preserve"> er den vestlige in</w:t>
      </w:r>
      <w:r w:rsidR="00B31DB3">
        <w:t>dsejling til</w:t>
      </w:r>
      <w:r w:rsidR="008D7300">
        <w:t xml:space="preserve"> Limfjorden. Her strømmer det salte vand fra Vesterhavet og Nordsøen ind i </w:t>
      </w:r>
      <w:r w:rsidR="005222EF">
        <w:t xml:space="preserve">fjorden. </w:t>
      </w:r>
      <w:r w:rsidR="00C07323">
        <w:t xml:space="preserve">Havvandet har fart på, </w:t>
      </w:r>
      <w:r w:rsidR="00956F7E">
        <w:t>når det løber ind. Så meget</w:t>
      </w:r>
      <w:r w:rsidR="00C07323">
        <w:t xml:space="preserve">, at </w:t>
      </w:r>
      <w:r w:rsidR="00287B2D">
        <w:t xml:space="preserve">det </w:t>
      </w:r>
      <w:r w:rsidR="00C07323">
        <w:t>langsomt, men si</w:t>
      </w:r>
      <w:r w:rsidR="00C07323">
        <w:t>k</w:t>
      </w:r>
      <w:r w:rsidR="00C07323">
        <w:t xml:space="preserve">kert, graver </w:t>
      </w:r>
      <w:r w:rsidR="002D01B9">
        <w:t xml:space="preserve">åbningen </w:t>
      </w:r>
      <w:r w:rsidR="00796090">
        <w:t>dybere og bredere og dermed øger den va</w:t>
      </w:r>
      <w:r w:rsidR="00B31DB3">
        <w:t xml:space="preserve">ndmængde, som kan passere </w:t>
      </w:r>
      <w:r w:rsidR="00736AB9">
        <w:t>ind i fjorden.</w:t>
      </w:r>
      <w:r w:rsidR="00FF15C6">
        <w:t xml:space="preserve"> </w:t>
      </w:r>
    </w:p>
    <w:p w14:paraId="126219C0" w14:textId="77777777" w:rsidR="008572C8" w:rsidRDefault="008572C8" w:rsidP="00FF15C6"/>
    <w:p w14:paraId="58828EE6" w14:textId="77777777" w:rsidR="00796090" w:rsidRDefault="00796090" w:rsidP="00FF15C6"/>
    <w:p w14:paraId="23B0F795" w14:textId="77777777" w:rsidR="005B0433" w:rsidRDefault="005B0433" w:rsidP="005B0433">
      <w:pPr>
        <w:pStyle w:val="Overskrift3"/>
      </w:pPr>
      <w:r>
        <w:t>En prop i systemet</w:t>
      </w:r>
    </w:p>
    <w:p w14:paraId="5716C36E" w14:textId="77777777" w:rsidR="00FF15C6" w:rsidRDefault="00287B2D" w:rsidP="00FF15C6">
      <w:r w:rsidRPr="00584B50">
        <w:t>Under normale vejrf</w:t>
      </w:r>
      <w:r w:rsidR="006B48CB" w:rsidRPr="00584B50">
        <w:t>orho</w:t>
      </w:r>
      <w:r w:rsidR="00584B50">
        <w:t>ld har det ingen betydning: D</w:t>
      </w:r>
      <w:r w:rsidR="00FF15C6" w:rsidRPr="00584B50">
        <w:t xml:space="preserve">er </w:t>
      </w:r>
      <w:r w:rsidR="00B31DB3" w:rsidRPr="00584B50">
        <w:t xml:space="preserve">er </w:t>
      </w:r>
      <w:r w:rsidR="008D7300" w:rsidRPr="00584B50">
        <w:t>balance i vandstrømmen</w:t>
      </w:r>
      <w:r w:rsidR="00584B50">
        <w:t>, i</w:t>
      </w:r>
      <w:r w:rsidR="00584B50" w:rsidRPr="00584B50">
        <w:t xml:space="preserve">ndløbet svarer </w:t>
      </w:r>
      <w:r w:rsidR="00584B50">
        <w:t xml:space="preserve">til </w:t>
      </w:r>
      <w:r w:rsidR="00584B50" w:rsidRPr="00584B50">
        <w:t xml:space="preserve">udløbet. </w:t>
      </w:r>
      <w:r w:rsidR="00FF15C6" w:rsidRPr="00584B50">
        <w:t xml:space="preserve">Men når storme fra vest og nordvest presser vandet hurtigere ind gennem </w:t>
      </w:r>
      <w:r w:rsidR="002D01B9" w:rsidRPr="00584B50">
        <w:t>åbningen</w:t>
      </w:r>
      <w:r w:rsidR="00FF15C6" w:rsidRPr="00584B50">
        <w:t>, kan strømmen gennem fjorden ikke følge med. Limfjorden</w:t>
      </w:r>
      <w:r w:rsidR="00C07323" w:rsidRPr="00584B50">
        <w:t>s mange smalle sund</w:t>
      </w:r>
      <w:r w:rsidR="00FE58C0" w:rsidRPr="00584B50">
        <w:t xml:space="preserve">e, bugter og vige </w:t>
      </w:r>
      <w:r w:rsidR="00C07323" w:rsidRPr="00584B50">
        <w:t xml:space="preserve">bliver til propper </w:t>
      </w:r>
      <w:r w:rsidR="00FF15C6" w:rsidRPr="00584B50">
        <w:t>i systemet. Vandstand</w:t>
      </w:r>
      <w:r w:rsidR="0043552B" w:rsidRPr="00584B50">
        <w:t xml:space="preserve">en stiger, og vandet breder sig ind over </w:t>
      </w:r>
      <w:r w:rsidR="00584B50">
        <w:t xml:space="preserve">de </w:t>
      </w:r>
      <w:r w:rsidR="0043552B" w:rsidRPr="00584B50">
        <w:t>lavtliggende arealer og byer</w:t>
      </w:r>
      <w:r w:rsidR="00E02DF2" w:rsidRPr="00584B50">
        <w:t xml:space="preserve"> i den vestlige Limfjord</w:t>
      </w:r>
      <w:r w:rsidR="0043552B" w:rsidRPr="00584B50">
        <w:t>.</w:t>
      </w:r>
    </w:p>
    <w:p w14:paraId="1F54248F" w14:textId="77777777" w:rsidR="003C3CC2" w:rsidRDefault="003C3CC2">
      <w:bookmarkStart w:id="0" w:name="_GoBack"/>
      <w:bookmarkEnd w:id="0"/>
    </w:p>
    <w:p w14:paraId="7A0B545E" w14:textId="076F5165" w:rsidR="006E5917" w:rsidRDefault="00D33AF4">
      <w:r>
        <w:t xml:space="preserve">Alle byer i den vestlige del af Limfjorden er udsatte. </w:t>
      </w:r>
      <w:r w:rsidR="003C3CC2">
        <w:t xml:space="preserve">Hvilke, der bliver hårdest ramt, </w:t>
      </w:r>
      <w:r>
        <w:t>af</w:t>
      </w:r>
      <w:r w:rsidR="003C3CC2">
        <w:t>hænger</w:t>
      </w:r>
      <w:r>
        <w:t xml:space="preserve"> af beli</w:t>
      </w:r>
      <w:r>
        <w:t>g</w:t>
      </w:r>
      <w:r>
        <w:t>genhed</w:t>
      </w:r>
      <w:r w:rsidR="003C3CC2">
        <w:t xml:space="preserve">en i forhold til </w:t>
      </w:r>
      <w:r>
        <w:t xml:space="preserve">vindretning og vandmængder. </w:t>
      </w:r>
    </w:p>
    <w:p w14:paraId="1FB092DC" w14:textId="77777777" w:rsidR="006E5917" w:rsidRDefault="006E5917"/>
    <w:p w14:paraId="53FECD60" w14:textId="0056C819" w:rsidR="00584B50" w:rsidRDefault="006E5917">
      <w:r>
        <w:t xml:space="preserve">Flere af byerne har etableret sikringer, andre er på vej med det. Og der er al mulig grund til at gøre det; det </w:t>
      </w:r>
      <w:r w:rsidR="00B94E49">
        <w:t>er store vand</w:t>
      </w:r>
      <w:r w:rsidR="00FF15C6">
        <w:t>mængder, som</w:t>
      </w:r>
      <w:r w:rsidR="00B94E49">
        <w:t xml:space="preserve"> </w:t>
      </w:r>
      <w:r w:rsidR="00930DFA">
        <w:t>på den</w:t>
      </w:r>
      <w:r w:rsidR="0043552B">
        <w:t>ne</w:t>
      </w:r>
      <w:r w:rsidR="00930DFA">
        <w:t xml:space="preserve"> måde kommer i spil. Hvor store</w:t>
      </w:r>
      <w:r w:rsidR="00B31DB3">
        <w:t>,</w:t>
      </w:r>
      <w:r w:rsidR="00930DFA">
        <w:t xml:space="preserve"> kan </w:t>
      </w:r>
      <w:r w:rsidR="00FF15C6">
        <w:t xml:space="preserve">muren på havnen i Lemvig illustrere. Murens </w:t>
      </w:r>
      <w:r w:rsidR="009A116A">
        <w:t xml:space="preserve">øverste </w:t>
      </w:r>
      <w:r w:rsidR="00FF15C6">
        <w:t xml:space="preserve">kant er to meter over daglig vande. Under de seneste storme, byen har været ramt af, stod vandet kun 10 cm fra murens </w:t>
      </w:r>
      <w:r w:rsidR="009A116A">
        <w:t>over</w:t>
      </w:r>
      <w:r w:rsidR="00FF15C6">
        <w:t>kant.</w:t>
      </w:r>
    </w:p>
    <w:p w14:paraId="7119B257" w14:textId="77777777" w:rsidR="00584B50" w:rsidRDefault="00584B50">
      <w:pPr>
        <w:rPr>
          <w:highlight w:val="yellow"/>
        </w:rPr>
      </w:pPr>
    </w:p>
    <w:p w14:paraId="01DBA4FA" w14:textId="77777777" w:rsidR="00D33AF4" w:rsidRDefault="00D33AF4"/>
    <w:p w14:paraId="6254B78D" w14:textId="77777777" w:rsidR="000F1451" w:rsidRDefault="000F1451" w:rsidP="000F1451">
      <w:pPr>
        <w:pStyle w:val="Overskrift3"/>
      </w:pPr>
      <w:r>
        <w:t>Højere vandstand – især i storm</w:t>
      </w:r>
    </w:p>
    <w:p w14:paraId="671286EC" w14:textId="42AAAAAD" w:rsidR="005222EF" w:rsidRDefault="005222EF">
      <w:r>
        <w:t xml:space="preserve">Med den forventede udvikling i </w:t>
      </w:r>
      <w:r w:rsidR="00475189">
        <w:t xml:space="preserve">klimaet vil oversvømmelser </w:t>
      </w:r>
      <w:r w:rsidR="006E5917">
        <w:t>ske oftere</w:t>
      </w:r>
      <w:r>
        <w:t>. Beregninger forudser, at inden for de næste 50 år vil vandstanden i Limfjordens vestlige del under et stormvejr kunne være op til 60 cm højere end i dag.</w:t>
      </w:r>
    </w:p>
    <w:p w14:paraId="4CCEEF63" w14:textId="77777777" w:rsidR="009A116A" w:rsidRDefault="009A116A"/>
    <w:p w14:paraId="39C29922" w14:textId="28B6FC83" w:rsidR="00A44DBA" w:rsidRDefault="006E5917" w:rsidP="002B06E9">
      <w:r>
        <w:t xml:space="preserve">Tiltagene i de forskellige byer er </w:t>
      </w:r>
      <w:r w:rsidR="004F7D6B">
        <w:t>først og fremmest</w:t>
      </w:r>
      <w:r w:rsidR="00A44DBA">
        <w:t xml:space="preserve"> for at vinde tid til at finde de</w:t>
      </w:r>
      <w:r w:rsidR="004048CC">
        <w:t xml:space="preserve"> mere permanente </w:t>
      </w:r>
      <w:r w:rsidR="00736AB9">
        <w:t xml:space="preserve">sikringer </w:t>
      </w:r>
      <w:r w:rsidR="004048CC">
        <w:t>af</w:t>
      </w:r>
      <w:r w:rsidR="00A44DBA">
        <w:t xml:space="preserve"> Limfjordens kystbyer. </w:t>
      </w:r>
      <w:r w:rsidR="004F7D6B">
        <w:t>I Lemvig er det f</w:t>
      </w:r>
      <w:r w:rsidR="00C521A2">
        <w:t xml:space="preserve">orventningen, at </w:t>
      </w:r>
      <w:r w:rsidR="004F7D6B">
        <w:t xml:space="preserve">muren </w:t>
      </w:r>
      <w:r w:rsidR="00736AB9">
        <w:t xml:space="preserve">kan sikre </w:t>
      </w:r>
      <w:r w:rsidR="004F7D6B">
        <w:t xml:space="preserve">byen </w:t>
      </w:r>
      <w:r w:rsidR="00C521A2">
        <w:t>mo</w:t>
      </w:r>
      <w:r w:rsidR="00B31DB3">
        <w:t>d ove</w:t>
      </w:r>
      <w:r w:rsidR="00B31DB3">
        <w:t>r</w:t>
      </w:r>
      <w:r w:rsidR="00B31DB3">
        <w:t>svømmelse de næste 25 år</w:t>
      </w:r>
      <w:r w:rsidR="00A44DBA">
        <w:t xml:space="preserve">. Til den tid </w:t>
      </w:r>
      <w:r w:rsidR="006B48CB">
        <w:t>kan andr</w:t>
      </w:r>
      <w:r w:rsidR="00736AB9">
        <w:t xml:space="preserve">e løsninger forhåbentligt beskytte </w:t>
      </w:r>
      <w:r w:rsidR="006B48CB">
        <w:t xml:space="preserve">byen yderligere. </w:t>
      </w:r>
    </w:p>
    <w:p w14:paraId="797983F7" w14:textId="77777777" w:rsidR="00A44DBA" w:rsidRDefault="00A44DBA" w:rsidP="002B06E9"/>
    <w:p w14:paraId="45C89A09" w14:textId="63AE4934" w:rsidR="000F4B89" w:rsidRDefault="006B48CB" w:rsidP="002B06E9">
      <w:r w:rsidRPr="00C36790">
        <w:t>De</w:t>
      </w:r>
      <w:r w:rsidR="00A44DBA" w:rsidRPr="00C36790">
        <w:t xml:space="preserve"> tiltag er også på vej</w:t>
      </w:r>
      <w:r w:rsidR="00585E6A" w:rsidRPr="00C36790">
        <w:t>. U</w:t>
      </w:r>
      <w:r w:rsidR="000F4B89" w:rsidRPr="00C36790">
        <w:t>de på spidsen af Harboøre Tange</w:t>
      </w:r>
      <w:r w:rsidR="00B35578" w:rsidRPr="00C36790">
        <w:t xml:space="preserve"> og som en fælles løsning for alle syv ko</w:t>
      </w:r>
      <w:r w:rsidR="00B35578" w:rsidRPr="00C36790">
        <w:t>m</w:t>
      </w:r>
      <w:r w:rsidR="00475189" w:rsidRPr="00C36790">
        <w:t xml:space="preserve">muner </w:t>
      </w:r>
      <w:r w:rsidR="007F1EA3" w:rsidRPr="00C36790">
        <w:t xml:space="preserve">og vandforsyningsselskaberne </w:t>
      </w:r>
      <w:r w:rsidR="00475189" w:rsidRPr="00C36790">
        <w:t>i den vestlige Limfjord.</w:t>
      </w:r>
    </w:p>
    <w:p w14:paraId="3BCA1620" w14:textId="77777777" w:rsidR="000F4B89" w:rsidRDefault="000F4B89" w:rsidP="002B06E9"/>
    <w:p w14:paraId="52BF8EB5" w14:textId="77777777" w:rsidR="000F1451" w:rsidRDefault="000F1451" w:rsidP="002B06E9"/>
    <w:p w14:paraId="19D2A1BA" w14:textId="77777777" w:rsidR="000F1451" w:rsidRDefault="000F1451" w:rsidP="000F1451">
      <w:pPr>
        <w:pStyle w:val="Overskrift3"/>
      </w:pPr>
      <w:r>
        <w:t>Forlængelse af høfde</w:t>
      </w:r>
    </w:p>
    <w:p w14:paraId="40932C98" w14:textId="77777777" w:rsidR="004D26E0" w:rsidRDefault="00585E6A" w:rsidP="002B06E9">
      <w:r>
        <w:t>Hele vejen på stranden langs Harboøre Tange stikke</w:t>
      </w:r>
      <w:r w:rsidR="00F44B5E">
        <w:t>r høfderne ud i vandet som et værn</w:t>
      </w:r>
      <w:r>
        <w:t xml:space="preserve"> mod havet. Helt oppe på spidsen af tangen ligger</w:t>
      </w:r>
      <w:r w:rsidR="002D01B9">
        <w:t xml:space="preserve"> </w:t>
      </w:r>
      <w:r w:rsidR="00F44B5E">
        <w:t>en</w:t>
      </w:r>
      <w:r>
        <w:t>,</w:t>
      </w:r>
      <w:r w:rsidR="00F44B5E">
        <w:t xml:space="preserve"> som </w:t>
      </w:r>
      <w:r>
        <w:t xml:space="preserve">er bredere og længere end de øvrige. </w:t>
      </w:r>
      <w:r w:rsidR="00F44B5E">
        <w:t xml:space="preserve"> </w:t>
      </w:r>
      <w:r w:rsidR="009D5DB0">
        <w:t>Beregninger</w:t>
      </w:r>
      <w:r>
        <w:t xml:space="preserve"> viser, </w:t>
      </w:r>
      <w:r>
        <w:lastRenderedPageBreak/>
        <w:t>at bliver den</w:t>
      </w:r>
      <w:r w:rsidR="00D03DD5">
        <w:t xml:space="preserve"> </w:t>
      </w:r>
      <w:r>
        <w:t>forlænget</w:t>
      </w:r>
      <w:r w:rsidR="002D01B9">
        <w:t xml:space="preserve"> </w:t>
      </w:r>
      <w:r w:rsidR="0074641A">
        <w:t xml:space="preserve">med </w:t>
      </w:r>
      <w:r w:rsidR="003C3CC2">
        <w:t>op til et par</w:t>
      </w:r>
      <w:r w:rsidR="0074641A">
        <w:t xml:space="preserve"> hundrede meter </w:t>
      </w:r>
      <w:r w:rsidR="00F814D2">
        <w:t xml:space="preserve">ud i </w:t>
      </w:r>
      <w:r w:rsidR="00277A6B">
        <w:t>Ve</w:t>
      </w:r>
      <w:r w:rsidR="004F7D6B">
        <w:t xml:space="preserve">sterhavet, vil den bremse </w:t>
      </w:r>
      <w:r w:rsidR="003C3CC2">
        <w:t xml:space="preserve">det </w:t>
      </w:r>
      <w:r w:rsidR="004D26E0" w:rsidRPr="0074641A">
        <w:t>v</w:t>
      </w:r>
      <w:r w:rsidR="009B75A1" w:rsidRPr="0074641A">
        <w:t>and,</w:t>
      </w:r>
      <w:r w:rsidR="0074641A">
        <w:t xml:space="preserve"> som løber</w:t>
      </w:r>
      <w:r w:rsidR="004F7D6B">
        <w:t xml:space="preserve"> ind i Limfjorden.</w:t>
      </w:r>
    </w:p>
    <w:p w14:paraId="579F89C7" w14:textId="77777777" w:rsidR="00D4762C" w:rsidRDefault="00D4762C" w:rsidP="002B06E9"/>
    <w:p w14:paraId="69229CC2" w14:textId="51EF256E" w:rsidR="004D26E0" w:rsidRDefault="003C3CC2" w:rsidP="002B06E9">
      <w:r>
        <w:t xml:space="preserve">Men </w:t>
      </w:r>
      <w:r w:rsidR="00F44B5E">
        <w:t xml:space="preserve">udbygningen af høfden </w:t>
      </w:r>
      <w:r w:rsidR="000F4B89">
        <w:t>er</w:t>
      </w:r>
      <w:r>
        <w:t xml:space="preserve"> ikke</w:t>
      </w:r>
      <w:r w:rsidR="0074641A">
        <w:t xml:space="preserve"> en permanent, eller fuldt tilstrækkelig, sikring. </w:t>
      </w:r>
      <w:r w:rsidR="00216E28">
        <w:t>Den er en brik et spil med mange ubekendte om at beskytte den vestlige Limfjords byer og landskaber mod oversvø</w:t>
      </w:r>
      <w:r w:rsidR="00216E28">
        <w:t>m</w:t>
      </w:r>
      <w:r w:rsidR="00216E28">
        <w:t xml:space="preserve">melser og følgerne af klimaændringerne. </w:t>
      </w:r>
      <w:r>
        <w:t>For</w:t>
      </w:r>
      <w:r w:rsidR="00591C1A">
        <w:t xml:space="preserve"> at spillet går op i den sidste ende, skal byerne </w:t>
      </w:r>
      <w:r w:rsidR="004D26E0">
        <w:t>langs Li</w:t>
      </w:r>
      <w:r w:rsidR="004D26E0">
        <w:t>m</w:t>
      </w:r>
      <w:r w:rsidR="004D26E0">
        <w:t xml:space="preserve">fjorden </w:t>
      </w:r>
      <w:r w:rsidR="00591C1A">
        <w:t>have en række muligheder for at beskytte sig</w:t>
      </w:r>
      <w:r w:rsidR="006B48CB">
        <w:t xml:space="preserve"> </w:t>
      </w:r>
      <w:r w:rsidR="004D26E0">
        <w:t>mod</w:t>
      </w:r>
      <w:r w:rsidR="00DF3964">
        <w:t xml:space="preserve"> et tilbagevendende, og sandsynligvis st</w:t>
      </w:r>
      <w:r w:rsidR="00DF3964">
        <w:t>i</w:t>
      </w:r>
      <w:r w:rsidR="00DF3964">
        <w:t>gende, højvande i fjorden.</w:t>
      </w:r>
    </w:p>
    <w:p w14:paraId="6FE49AA3" w14:textId="77777777" w:rsidR="0074641A" w:rsidRDefault="0074641A" w:rsidP="002B06E9"/>
    <w:p w14:paraId="300D4917" w14:textId="246E6A6B" w:rsidR="00216E28" w:rsidRDefault="00591C1A" w:rsidP="002B06E9">
      <w:r w:rsidRPr="00C36790">
        <w:t xml:space="preserve">Derfor </w:t>
      </w:r>
      <w:r w:rsidR="00156A6C" w:rsidRPr="00C36790">
        <w:t xml:space="preserve">skal der </w:t>
      </w:r>
      <w:r w:rsidR="0062183E" w:rsidRPr="00C36790">
        <w:t>i dette C2C</w:t>
      </w:r>
      <w:r w:rsidR="00FE58C0" w:rsidRPr="00C36790">
        <w:t xml:space="preserve"> CC</w:t>
      </w:r>
      <w:r w:rsidR="002A0BC8" w:rsidRPr="00C36790">
        <w:t>-projekt</w:t>
      </w:r>
      <w:r w:rsidR="00156A6C" w:rsidRPr="00C36790">
        <w:t xml:space="preserve"> </w:t>
      </w:r>
      <w:r w:rsidR="00C36790" w:rsidRPr="00C36790">
        <w:t>udvikles</w:t>
      </w:r>
      <w:r w:rsidR="0062183E" w:rsidRPr="00C36790">
        <w:t xml:space="preserve"> et tættere samarbejde mellem de forskellige berørte parter</w:t>
      </w:r>
      <w:r w:rsidR="00C36790">
        <w:t xml:space="preserve"> omkring Limfjorden, som forankrer</w:t>
      </w:r>
      <w:r w:rsidR="00D72F9E" w:rsidRPr="00C36790">
        <w:t xml:space="preserve"> klimatilpasningen lokalt. </w:t>
      </w:r>
      <w:r w:rsidR="00216E28" w:rsidRPr="00C36790">
        <w:t>Der skal opbygges et akut bere</w:t>
      </w:r>
      <w:r w:rsidR="00216E28" w:rsidRPr="00C36790">
        <w:t>d</w:t>
      </w:r>
      <w:r w:rsidR="00216E28" w:rsidRPr="00C36790">
        <w:t>skab</w:t>
      </w:r>
      <w:r w:rsidR="00A0672E" w:rsidRPr="00C36790">
        <w:t>,</w:t>
      </w:r>
      <w:r w:rsidR="00216E28" w:rsidRPr="00C36790">
        <w:t xml:space="preserve"> som kan sikre mod </w:t>
      </w:r>
      <w:r w:rsidR="00F44B5E" w:rsidRPr="00C36790">
        <w:t>storm og højvande</w:t>
      </w:r>
      <w:r w:rsidR="00216E28" w:rsidRPr="00C36790">
        <w:t xml:space="preserve"> på tværs af kommunegrænserne. Og der skal arbejdes langsigtet med at integrere </w:t>
      </w:r>
      <w:r w:rsidR="000C4264" w:rsidRPr="00C36790">
        <w:t xml:space="preserve">klimatilpasningen i </w:t>
      </w:r>
      <w:r w:rsidR="002A0BC8" w:rsidRPr="00C36790">
        <w:t xml:space="preserve">helt andre indsatsområder, hvor </w:t>
      </w:r>
      <w:r w:rsidR="00216E28" w:rsidRPr="00C36790">
        <w:t>klimaændringerne også har en betydning.</w:t>
      </w:r>
    </w:p>
    <w:p w14:paraId="08B9C429" w14:textId="77777777" w:rsidR="00216E28" w:rsidRDefault="00216E28" w:rsidP="002B06E9"/>
    <w:p w14:paraId="59A71356" w14:textId="77777777" w:rsidR="000F1451" w:rsidRDefault="000F1451" w:rsidP="002B06E9"/>
    <w:p w14:paraId="799DBE27" w14:textId="77777777" w:rsidR="005B0433" w:rsidRDefault="00967F91" w:rsidP="00967F91">
      <w:pPr>
        <w:pStyle w:val="Overskrift3"/>
      </w:pPr>
      <w:r>
        <w:t>Limfjordens vandmiljø</w:t>
      </w:r>
    </w:p>
    <w:p w14:paraId="3394DE4C" w14:textId="2A6035D5" w:rsidR="005B0433" w:rsidRDefault="005B0433" w:rsidP="005B0433">
      <w:r>
        <w:t xml:space="preserve">En af de ukendte faktorer i </w:t>
      </w:r>
      <w:r w:rsidR="002A0BC8">
        <w:t>at</w:t>
      </w:r>
      <w:r>
        <w:t xml:space="preserve"> sikre den vestlige Lim</w:t>
      </w:r>
      <w:r w:rsidR="002A0BC8">
        <w:t xml:space="preserve">fjord mod </w:t>
      </w:r>
      <w:r w:rsidR="00216E28">
        <w:t>klimaændringerne</w:t>
      </w:r>
      <w:r>
        <w:t xml:space="preserve"> er vandmiljøet i fjo</w:t>
      </w:r>
      <w:r>
        <w:t>r</w:t>
      </w:r>
      <w:r>
        <w:t xml:space="preserve">den. Det er presset af udledningen af næringsstoffer, primært fra landbruget. En række initiativer, som skal forbedre vandkvaliteten, er i gang, men her </w:t>
      </w:r>
      <w:r w:rsidR="006B48CB">
        <w:t>kan ændringerne i</w:t>
      </w:r>
      <w:r>
        <w:t xml:space="preserve"> strømforhold</w:t>
      </w:r>
      <w:r w:rsidR="006B48CB">
        <w:t>ene</w:t>
      </w:r>
      <w:r>
        <w:t xml:space="preserve"> i Thyborøn Kanal </w:t>
      </w:r>
      <w:r w:rsidR="001C11AC">
        <w:t xml:space="preserve">og klimasikringen </w:t>
      </w:r>
      <w:r>
        <w:t>vise sig at have både positive og negative følger.</w:t>
      </w:r>
    </w:p>
    <w:p w14:paraId="7120D476" w14:textId="77777777" w:rsidR="005B0433" w:rsidRDefault="005B0433" w:rsidP="005B0433"/>
    <w:p w14:paraId="13839E51" w14:textId="77777777" w:rsidR="005B0433" w:rsidRDefault="005B0433" w:rsidP="005B0433">
      <w:r>
        <w:t>Indløb af mere iltrigt og saltholdigt vand i fjorden kan have en positiv effekt på vandkvaliteten og de</w:t>
      </w:r>
      <w:r>
        <w:t>r</w:t>
      </w:r>
      <w:r>
        <w:t xml:space="preserve">med bidrage til den indsats, der i forvejen er i gang for at skabe en renere Limfjord. </w:t>
      </w:r>
    </w:p>
    <w:p w14:paraId="3B5D4F2F" w14:textId="77777777" w:rsidR="005B0433" w:rsidRDefault="005B0433" w:rsidP="005B0433"/>
    <w:p w14:paraId="05B39C0A" w14:textId="77777777" w:rsidR="005B0433" w:rsidRDefault="005B0433" w:rsidP="005B0433">
      <w:r>
        <w:t xml:space="preserve">Imidlertid er der </w:t>
      </w:r>
      <w:r w:rsidR="00F44B5E">
        <w:t xml:space="preserve">også en risiko for det modsatte. </w:t>
      </w:r>
      <w:r>
        <w:t xml:space="preserve">Havvandet fra Vesterhavet og Nordsøen er tungere end det mere ferske vand i Limfjorden. Bliver havvandet ikke blandet tilstrækkeligt op med fjordens vand, </w:t>
      </w:r>
      <w:r w:rsidR="006B48CB">
        <w:t>kan det</w:t>
      </w:r>
      <w:r>
        <w:t xml:space="preserve"> lægge sig nederst i vands</w:t>
      </w:r>
      <w:r w:rsidR="006B48CB">
        <w:t xml:space="preserve">øjlen som et såkaldt springlag og forhindre frisk vand i at komme ned til søens bund. </w:t>
      </w:r>
      <w:r>
        <w:t>I praksis kan det skabe en situation med iltsvind i fjorden</w:t>
      </w:r>
      <w:r w:rsidR="006B48CB">
        <w:t>.</w:t>
      </w:r>
    </w:p>
    <w:p w14:paraId="5675D691" w14:textId="77777777" w:rsidR="005B0433" w:rsidRDefault="005B0433" w:rsidP="005B0433"/>
    <w:p w14:paraId="01B55597" w14:textId="77777777" w:rsidR="005B0433" w:rsidRDefault="005B0433" w:rsidP="005B0433">
      <w:r>
        <w:t xml:space="preserve">Tilsvarende kan en begrænsning af indstrømningen betyde mindre tilførsel af frisk vand til fjorden og mindre gennemstrømning.  Det kan </w:t>
      </w:r>
      <w:r w:rsidR="00216E28">
        <w:t xml:space="preserve">også </w:t>
      </w:r>
      <w:r>
        <w:t>have en negativ effekt</w:t>
      </w:r>
      <w:r w:rsidR="00F44B5E">
        <w:t xml:space="preserve"> på fjordens vandmiljø og bestræbe</w:t>
      </w:r>
      <w:r w:rsidR="00F44B5E">
        <w:t>l</w:t>
      </w:r>
      <w:r w:rsidR="00F44B5E">
        <w:t>serne på at skabe en sundere Limfjord.</w:t>
      </w:r>
    </w:p>
    <w:p w14:paraId="24A13E53" w14:textId="77777777" w:rsidR="005B0433" w:rsidRDefault="005B0433" w:rsidP="002B06E9"/>
    <w:p w14:paraId="58E0C008" w14:textId="77777777" w:rsidR="00835B39" w:rsidRDefault="00835B39" w:rsidP="002B06E9"/>
    <w:p w14:paraId="4133E77F" w14:textId="77777777" w:rsidR="005B0433" w:rsidRDefault="005B0433" w:rsidP="002B06E9"/>
    <w:p w14:paraId="7F44BEE3" w14:textId="77777777" w:rsidR="00BE6883" w:rsidRDefault="00287B2D" w:rsidP="00BE6883">
      <w:pPr>
        <w:pStyle w:val="Overskrift2"/>
      </w:pPr>
      <w:r>
        <w:t xml:space="preserve"> </w:t>
      </w:r>
      <w:r w:rsidR="00BE6883">
        <w:t>Faktaboks:</w:t>
      </w:r>
    </w:p>
    <w:p w14:paraId="0B5BFCCF" w14:textId="77777777" w:rsidR="00BE6883" w:rsidRDefault="00BE6883" w:rsidP="00BE6883"/>
    <w:p w14:paraId="62FE4BDE" w14:textId="77777777" w:rsidR="00BE6883" w:rsidRDefault="00BE6883" w:rsidP="00BE6883">
      <w:r>
        <w:t>Udfordringe</w:t>
      </w:r>
      <w:r w:rsidR="00342A8F">
        <w:t>r</w:t>
      </w:r>
      <w:r>
        <w:t>n</w:t>
      </w:r>
      <w:r w:rsidR="00342A8F">
        <w:t>e</w:t>
      </w:r>
      <w:r>
        <w:t xml:space="preserve"> i den vestlige Limfjord</w:t>
      </w:r>
    </w:p>
    <w:p w14:paraId="50B1661B" w14:textId="77777777" w:rsidR="00BE6883" w:rsidRPr="00A772C9" w:rsidRDefault="00BE6883" w:rsidP="0075741A">
      <w:pPr>
        <w:pStyle w:val="Listeafsnit"/>
        <w:numPr>
          <w:ilvl w:val="0"/>
          <w:numId w:val="5"/>
        </w:numPr>
      </w:pPr>
      <w:r w:rsidRPr="00A772C9">
        <w:t xml:space="preserve">Indsejlingen ved </w:t>
      </w:r>
      <w:r w:rsidR="00A772C9" w:rsidRPr="00A772C9">
        <w:t>Thyborøn</w:t>
      </w:r>
      <w:r w:rsidRPr="00A772C9">
        <w:t xml:space="preserve"> bliver langsomt dybere og bredere, så mere vand kan løbe ind i Limfjorden ved storm og højvande.</w:t>
      </w:r>
      <w:r w:rsidR="00342A8F" w:rsidRPr="00A772C9">
        <w:t xml:space="preserve"> </w:t>
      </w:r>
    </w:p>
    <w:p w14:paraId="40A6E736" w14:textId="77777777" w:rsidR="00DB7424" w:rsidRDefault="00DB7424" w:rsidP="0075741A">
      <w:pPr>
        <w:ind w:left="720"/>
      </w:pPr>
    </w:p>
    <w:p w14:paraId="5E00CE71" w14:textId="77777777" w:rsidR="00DB7424" w:rsidRDefault="00BE6883" w:rsidP="0075741A">
      <w:pPr>
        <w:pStyle w:val="Listeafsnit"/>
        <w:numPr>
          <w:ilvl w:val="0"/>
          <w:numId w:val="5"/>
        </w:numPr>
      </w:pPr>
      <w:r>
        <w:t>Højere vandstand ved storm og højvande er især en trussel mod den vestlige del af Limfjorden</w:t>
      </w:r>
      <w:r w:rsidR="00A772C9">
        <w:t xml:space="preserve">, </w:t>
      </w:r>
      <w:r w:rsidR="00A772C9" w:rsidRPr="00A772C9">
        <w:t>fra Thyborøn til Løgstør, f</w:t>
      </w:r>
      <w:r w:rsidRPr="00A772C9">
        <w:t>ordi</w:t>
      </w:r>
      <w:r>
        <w:t xml:space="preserve"> vandet ikke kan strømme videre igennem fjorden i samme takt, som det løber ind.</w:t>
      </w:r>
    </w:p>
    <w:p w14:paraId="5FFCBE5C" w14:textId="77777777" w:rsidR="00BE6883" w:rsidRDefault="00BE6883" w:rsidP="0075741A">
      <w:pPr>
        <w:ind w:left="720"/>
      </w:pPr>
    </w:p>
    <w:p w14:paraId="7E1FAC2E" w14:textId="77777777" w:rsidR="00DB7424" w:rsidRDefault="00BE6883" w:rsidP="0075741A">
      <w:pPr>
        <w:pStyle w:val="Listeafsnit"/>
        <w:numPr>
          <w:ilvl w:val="0"/>
          <w:numId w:val="5"/>
        </w:numPr>
      </w:pPr>
      <w:r>
        <w:t>Såvel byerne langs denne del af Limfjorden som det åbne land skal sikres yderligere mod ove</w:t>
      </w:r>
      <w:r>
        <w:t>r</w:t>
      </w:r>
      <w:r>
        <w:t xml:space="preserve">svømmelse. </w:t>
      </w:r>
    </w:p>
    <w:p w14:paraId="201D5BF8" w14:textId="77777777" w:rsidR="00DB7424" w:rsidRDefault="00DB7424" w:rsidP="0075741A">
      <w:pPr>
        <w:ind w:left="720"/>
      </w:pPr>
    </w:p>
    <w:p w14:paraId="215E0B4B" w14:textId="77777777" w:rsidR="00F814D2" w:rsidRDefault="00F814D2" w:rsidP="0075741A">
      <w:pPr>
        <w:pStyle w:val="Listeafsnit"/>
        <w:numPr>
          <w:ilvl w:val="0"/>
          <w:numId w:val="5"/>
        </w:numPr>
      </w:pPr>
      <w:r>
        <w:lastRenderedPageBreak/>
        <w:t xml:space="preserve">Havnen </w:t>
      </w:r>
      <w:r w:rsidRPr="00A772C9">
        <w:t xml:space="preserve">i </w:t>
      </w:r>
      <w:r w:rsidR="00A772C9" w:rsidRPr="00A772C9">
        <w:t>Thyborøn</w:t>
      </w:r>
      <w:r w:rsidR="00A772C9">
        <w:t xml:space="preserve"> </w:t>
      </w:r>
      <w:r>
        <w:t>er en vigtig nødhavn for skibsfarten i Nordsøen og Vesterhavet. Den vender mod øst og kan derfor besejles under blæst eller storm fra vest. En sikring af Limfjorden må i</w:t>
      </w:r>
      <w:r>
        <w:t>k</w:t>
      </w:r>
      <w:r>
        <w:t>ke svække dette beredskab.</w:t>
      </w:r>
    </w:p>
    <w:p w14:paraId="2FE3F9B0" w14:textId="77777777" w:rsidR="00CE5695" w:rsidRDefault="00CE5695" w:rsidP="007B311A"/>
    <w:p w14:paraId="57EEACAD" w14:textId="47FDE865" w:rsidR="00DB4424" w:rsidRDefault="007B311A" w:rsidP="00DB4424">
      <w:pPr>
        <w:pStyle w:val="Listeafsnit"/>
        <w:numPr>
          <w:ilvl w:val="0"/>
          <w:numId w:val="5"/>
        </w:numPr>
      </w:pPr>
      <w:r w:rsidRPr="00C546B2">
        <w:t>For at sikre at en reduceret indstrømning fra Vesterhavet ikke belaster fjorden, bør der arbe</w:t>
      </w:r>
      <w:r w:rsidRPr="00C546B2">
        <w:t>j</w:t>
      </w:r>
      <w:r w:rsidRPr="00C546B2">
        <w:t>des med at nedsætte udvaskningen af næringsstoffer til Limfjorden. Det kan være gennem valg af andre afgrøder på markerne. Det kan også være gennem tiltag som separatkloakering i b</w:t>
      </w:r>
      <w:r w:rsidRPr="00C546B2">
        <w:t>y</w:t>
      </w:r>
      <w:r w:rsidRPr="00C546B2">
        <w:t>erne langs Limfjorden, så der ikke sker overløb i kloaksystemet, hvor urenset kloakvand løber ud i fjorden.</w:t>
      </w:r>
    </w:p>
    <w:p w14:paraId="7A635D95" w14:textId="77777777" w:rsidR="00BE6883" w:rsidRDefault="00BE6883" w:rsidP="00BE6883"/>
    <w:p w14:paraId="1D4E61B4" w14:textId="39429E1D" w:rsidR="00C32058" w:rsidRDefault="00B9326D" w:rsidP="004F5616">
      <w:pPr>
        <w:pStyle w:val="Listeafsnit"/>
        <w:numPr>
          <w:ilvl w:val="0"/>
          <w:numId w:val="7"/>
        </w:numPr>
      </w:pPr>
      <w:r>
        <w:t xml:space="preserve">Et meget realistisk scenarium er, at klimatilpasningen omkring Limfjorden vil være en </w:t>
      </w:r>
      <w:r w:rsidR="00A0672E">
        <w:t>fortl</w:t>
      </w:r>
      <w:r w:rsidR="00A0672E">
        <w:t>ø</w:t>
      </w:r>
      <w:r w:rsidR="00A0672E">
        <w:t>bende</w:t>
      </w:r>
      <w:r>
        <w:t xml:space="preserve"> indsats, som skal afpasses </w:t>
      </w:r>
      <w:r w:rsidR="004247FC">
        <w:t>efter den aktu</w:t>
      </w:r>
      <w:r w:rsidR="00342A8F">
        <w:t>e</w:t>
      </w:r>
      <w:r w:rsidR="004247FC">
        <w:t>lle udvikling i klimaændringernes følgevir</w:t>
      </w:r>
      <w:r w:rsidR="004247FC">
        <w:t>k</w:t>
      </w:r>
      <w:r w:rsidR="004247FC">
        <w:t>ninger.</w:t>
      </w:r>
      <w:r w:rsidR="002A4022">
        <w:t xml:space="preserve"> </w:t>
      </w:r>
    </w:p>
    <w:sectPr w:rsidR="00C32058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7519C" w14:textId="77777777" w:rsidR="009C0D8E" w:rsidRDefault="009C0D8E" w:rsidP="004247FC">
      <w:r>
        <w:separator/>
      </w:r>
    </w:p>
  </w:endnote>
  <w:endnote w:type="continuationSeparator" w:id="0">
    <w:p w14:paraId="4101E742" w14:textId="77777777" w:rsidR="009C0D8E" w:rsidRDefault="009C0D8E" w:rsidP="0042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4603" w14:textId="4EA2B3B1" w:rsidR="00216E28" w:rsidRDefault="00216E28" w:rsidP="00216E28">
    <w:pPr>
      <w:pStyle w:val="Sidefod"/>
    </w:pPr>
    <w:r w:rsidRPr="004247FC">
      <w:rPr>
        <w:i/>
        <w:sz w:val="18"/>
        <w:szCs w:val="18"/>
      </w:rPr>
      <w:t>Signaturfortælling om Thyborøn Kan</w:t>
    </w:r>
    <w:r w:rsidR="00417B75">
      <w:rPr>
        <w:i/>
        <w:sz w:val="18"/>
        <w:szCs w:val="18"/>
      </w:rPr>
      <w:t>al og Lemvig</w:t>
    </w:r>
  </w:p>
  <w:sdt>
    <w:sdtPr>
      <w:id w:val="-959338262"/>
      <w:docPartObj>
        <w:docPartGallery w:val="Page Numbers (Bottom of Page)"/>
        <w:docPartUnique/>
      </w:docPartObj>
    </w:sdtPr>
    <w:sdtEndPr/>
    <w:sdtContent>
      <w:p w14:paraId="6B1990E4" w14:textId="77777777" w:rsidR="00216E28" w:rsidRDefault="00216E28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7B75">
          <w:rPr>
            <w:noProof/>
          </w:rPr>
          <w:t>2</w:t>
        </w:r>
        <w:r>
          <w:fldChar w:fldCharType="end"/>
        </w:r>
        <w:r>
          <w:t>]</w:t>
        </w:r>
      </w:p>
    </w:sdtContent>
  </w:sdt>
  <w:p w14:paraId="4ED876AF" w14:textId="77777777" w:rsidR="00F72029" w:rsidRDefault="00F7202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76CAA" w14:textId="77777777" w:rsidR="009C0D8E" w:rsidRDefault="009C0D8E" w:rsidP="004247FC">
      <w:r>
        <w:separator/>
      </w:r>
    </w:p>
  </w:footnote>
  <w:footnote w:type="continuationSeparator" w:id="0">
    <w:p w14:paraId="5694C809" w14:textId="77777777" w:rsidR="009C0D8E" w:rsidRDefault="009C0D8E" w:rsidP="0042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94A"/>
    <w:multiLevelType w:val="hybridMultilevel"/>
    <w:tmpl w:val="BF5CB724"/>
    <w:lvl w:ilvl="0" w:tplc="ABA8E252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4C0D"/>
    <w:multiLevelType w:val="hybridMultilevel"/>
    <w:tmpl w:val="8B944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0325D"/>
    <w:multiLevelType w:val="hybridMultilevel"/>
    <w:tmpl w:val="735285A2"/>
    <w:lvl w:ilvl="0" w:tplc="2BD882C2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D2E2C"/>
    <w:multiLevelType w:val="hybridMultilevel"/>
    <w:tmpl w:val="F5962836"/>
    <w:lvl w:ilvl="0" w:tplc="2584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D5939"/>
    <w:multiLevelType w:val="hybridMultilevel"/>
    <w:tmpl w:val="716226BA"/>
    <w:lvl w:ilvl="0" w:tplc="1580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55B53"/>
    <w:multiLevelType w:val="hybridMultilevel"/>
    <w:tmpl w:val="769E04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F5333"/>
    <w:multiLevelType w:val="hybridMultilevel"/>
    <w:tmpl w:val="515EE6AA"/>
    <w:lvl w:ilvl="0" w:tplc="FB767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FD"/>
    <w:rsid w:val="00000CFD"/>
    <w:rsid w:val="000045F9"/>
    <w:rsid w:val="00005BEF"/>
    <w:rsid w:val="00006BA0"/>
    <w:rsid w:val="00036822"/>
    <w:rsid w:val="00054F21"/>
    <w:rsid w:val="00060FFF"/>
    <w:rsid w:val="000837D3"/>
    <w:rsid w:val="000C4264"/>
    <w:rsid w:val="000C5C8D"/>
    <w:rsid w:val="000D00B8"/>
    <w:rsid w:val="000F1451"/>
    <w:rsid w:val="000F2B09"/>
    <w:rsid w:val="000F4B89"/>
    <w:rsid w:val="00110C48"/>
    <w:rsid w:val="00154618"/>
    <w:rsid w:val="00156A6C"/>
    <w:rsid w:val="001758E6"/>
    <w:rsid w:val="00176F93"/>
    <w:rsid w:val="0019011C"/>
    <w:rsid w:val="001946DA"/>
    <w:rsid w:val="001A7240"/>
    <w:rsid w:val="001C11AC"/>
    <w:rsid w:val="001C17E6"/>
    <w:rsid w:val="001C63C6"/>
    <w:rsid w:val="001F012D"/>
    <w:rsid w:val="00213C14"/>
    <w:rsid w:val="00216E28"/>
    <w:rsid w:val="002335CD"/>
    <w:rsid w:val="00234D94"/>
    <w:rsid w:val="00251C04"/>
    <w:rsid w:val="00277A6B"/>
    <w:rsid w:val="00287B2D"/>
    <w:rsid w:val="002A0BC8"/>
    <w:rsid w:val="002A4022"/>
    <w:rsid w:val="002B06E9"/>
    <w:rsid w:val="002B73A1"/>
    <w:rsid w:val="002D01B9"/>
    <w:rsid w:val="002E5C1D"/>
    <w:rsid w:val="002F797D"/>
    <w:rsid w:val="0030560F"/>
    <w:rsid w:val="00342A8F"/>
    <w:rsid w:val="00344844"/>
    <w:rsid w:val="003474B0"/>
    <w:rsid w:val="0036527E"/>
    <w:rsid w:val="0037544A"/>
    <w:rsid w:val="00392FBF"/>
    <w:rsid w:val="003C3CC2"/>
    <w:rsid w:val="003D78EF"/>
    <w:rsid w:val="004048CC"/>
    <w:rsid w:val="00417B75"/>
    <w:rsid w:val="004247FC"/>
    <w:rsid w:val="0043552B"/>
    <w:rsid w:val="00442A04"/>
    <w:rsid w:val="004438CD"/>
    <w:rsid w:val="00446743"/>
    <w:rsid w:val="00475189"/>
    <w:rsid w:val="00481C87"/>
    <w:rsid w:val="0048625A"/>
    <w:rsid w:val="004A1C3D"/>
    <w:rsid w:val="004A5F2D"/>
    <w:rsid w:val="004B04A6"/>
    <w:rsid w:val="004B6199"/>
    <w:rsid w:val="004C243D"/>
    <w:rsid w:val="004C5BB4"/>
    <w:rsid w:val="004D04DE"/>
    <w:rsid w:val="004D1041"/>
    <w:rsid w:val="004D26E0"/>
    <w:rsid w:val="004D78E0"/>
    <w:rsid w:val="004F5616"/>
    <w:rsid w:val="004F7BD9"/>
    <w:rsid w:val="004F7D6B"/>
    <w:rsid w:val="00510292"/>
    <w:rsid w:val="005222EF"/>
    <w:rsid w:val="0054623A"/>
    <w:rsid w:val="00560CE5"/>
    <w:rsid w:val="00584B50"/>
    <w:rsid w:val="00585E6A"/>
    <w:rsid w:val="00591C1A"/>
    <w:rsid w:val="005B0433"/>
    <w:rsid w:val="005B0A30"/>
    <w:rsid w:val="005B1A30"/>
    <w:rsid w:val="005B4F02"/>
    <w:rsid w:val="005B5329"/>
    <w:rsid w:val="005B71D8"/>
    <w:rsid w:val="005C37D9"/>
    <w:rsid w:val="005D2C88"/>
    <w:rsid w:val="005D6D28"/>
    <w:rsid w:val="005F2C2B"/>
    <w:rsid w:val="00600137"/>
    <w:rsid w:val="00612F0C"/>
    <w:rsid w:val="00613D9E"/>
    <w:rsid w:val="0062183E"/>
    <w:rsid w:val="00652AD1"/>
    <w:rsid w:val="00662D26"/>
    <w:rsid w:val="006631FA"/>
    <w:rsid w:val="0069202F"/>
    <w:rsid w:val="0069776D"/>
    <w:rsid w:val="006B48CB"/>
    <w:rsid w:val="006C10FF"/>
    <w:rsid w:val="006E5917"/>
    <w:rsid w:val="006F02EB"/>
    <w:rsid w:val="00710585"/>
    <w:rsid w:val="00736AB9"/>
    <w:rsid w:val="007370FE"/>
    <w:rsid w:val="0074641A"/>
    <w:rsid w:val="007511FF"/>
    <w:rsid w:val="0075741A"/>
    <w:rsid w:val="00767BF8"/>
    <w:rsid w:val="0077192C"/>
    <w:rsid w:val="0078241E"/>
    <w:rsid w:val="00796090"/>
    <w:rsid w:val="007A0956"/>
    <w:rsid w:val="007A46FE"/>
    <w:rsid w:val="007B311A"/>
    <w:rsid w:val="007C021A"/>
    <w:rsid w:val="007C65C2"/>
    <w:rsid w:val="007F1EA3"/>
    <w:rsid w:val="008062DF"/>
    <w:rsid w:val="00806DF5"/>
    <w:rsid w:val="00815399"/>
    <w:rsid w:val="00826834"/>
    <w:rsid w:val="00835B39"/>
    <w:rsid w:val="00840198"/>
    <w:rsid w:val="00844560"/>
    <w:rsid w:val="008572C8"/>
    <w:rsid w:val="008920ED"/>
    <w:rsid w:val="008A769A"/>
    <w:rsid w:val="008D0358"/>
    <w:rsid w:val="008D7300"/>
    <w:rsid w:val="008E3709"/>
    <w:rsid w:val="008F3CA8"/>
    <w:rsid w:val="00903CFA"/>
    <w:rsid w:val="0092716A"/>
    <w:rsid w:val="00930DFA"/>
    <w:rsid w:val="00933A4C"/>
    <w:rsid w:val="00956F7E"/>
    <w:rsid w:val="00961605"/>
    <w:rsid w:val="00961B7F"/>
    <w:rsid w:val="00967F91"/>
    <w:rsid w:val="00991157"/>
    <w:rsid w:val="0099190C"/>
    <w:rsid w:val="00997D19"/>
    <w:rsid w:val="009A116A"/>
    <w:rsid w:val="009B75A1"/>
    <w:rsid w:val="009C0D8E"/>
    <w:rsid w:val="009D5DB0"/>
    <w:rsid w:val="009E06E9"/>
    <w:rsid w:val="00A0297D"/>
    <w:rsid w:val="00A0672E"/>
    <w:rsid w:val="00A11813"/>
    <w:rsid w:val="00A44DBA"/>
    <w:rsid w:val="00A56759"/>
    <w:rsid w:val="00A62104"/>
    <w:rsid w:val="00A7144A"/>
    <w:rsid w:val="00A772C9"/>
    <w:rsid w:val="00A91FE2"/>
    <w:rsid w:val="00AB650C"/>
    <w:rsid w:val="00AC3E19"/>
    <w:rsid w:val="00AC7E1A"/>
    <w:rsid w:val="00AD484E"/>
    <w:rsid w:val="00AD66A6"/>
    <w:rsid w:val="00B256CC"/>
    <w:rsid w:val="00B2661D"/>
    <w:rsid w:val="00B31DB3"/>
    <w:rsid w:val="00B35578"/>
    <w:rsid w:val="00B839A6"/>
    <w:rsid w:val="00B83A39"/>
    <w:rsid w:val="00B9326D"/>
    <w:rsid w:val="00B94E49"/>
    <w:rsid w:val="00BA4193"/>
    <w:rsid w:val="00BA7135"/>
    <w:rsid w:val="00BC3167"/>
    <w:rsid w:val="00BD011C"/>
    <w:rsid w:val="00BE6883"/>
    <w:rsid w:val="00C07323"/>
    <w:rsid w:val="00C07798"/>
    <w:rsid w:val="00C32058"/>
    <w:rsid w:val="00C36790"/>
    <w:rsid w:val="00C5043B"/>
    <w:rsid w:val="00C517E1"/>
    <w:rsid w:val="00C521A2"/>
    <w:rsid w:val="00C52974"/>
    <w:rsid w:val="00C5373F"/>
    <w:rsid w:val="00C546B2"/>
    <w:rsid w:val="00C7706B"/>
    <w:rsid w:val="00C81189"/>
    <w:rsid w:val="00C82B96"/>
    <w:rsid w:val="00C92750"/>
    <w:rsid w:val="00CB05EB"/>
    <w:rsid w:val="00CC286B"/>
    <w:rsid w:val="00CD79FB"/>
    <w:rsid w:val="00CD7AC0"/>
    <w:rsid w:val="00CE3A1D"/>
    <w:rsid w:val="00CE5695"/>
    <w:rsid w:val="00CF0359"/>
    <w:rsid w:val="00CF1E33"/>
    <w:rsid w:val="00D03DD5"/>
    <w:rsid w:val="00D151DE"/>
    <w:rsid w:val="00D27895"/>
    <w:rsid w:val="00D33AF4"/>
    <w:rsid w:val="00D41768"/>
    <w:rsid w:val="00D4762C"/>
    <w:rsid w:val="00D47D88"/>
    <w:rsid w:val="00D6047F"/>
    <w:rsid w:val="00D72F9E"/>
    <w:rsid w:val="00D80512"/>
    <w:rsid w:val="00D80D4A"/>
    <w:rsid w:val="00D90433"/>
    <w:rsid w:val="00D92145"/>
    <w:rsid w:val="00D96497"/>
    <w:rsid w:val="00D967B1"/>
    <w:rsid w:val="00DA2C4C"/>
    <w:rsid w:val="00DB4424"/>
    <w:rsid w:val="00DB7424"/>
    <w:rsid w:val="00DE2DC3"/>
    <w:rsid w:val="00DF2318"/>
    <w:rsid w:val="00DF3964"/>
    <w:rsid w:val="00E0104D"/>
    <w:rsid w:val="00E01316"/>
    <w:rsid w:val="00E02DF2"/>
    <w:rsid w:val="00E126BF"/>
    <w:rsid w:val="00E1359B"/>
    <w:rsid w:val="00E20B94"/>
    <w:rsid w:val="00E2383E"/>
    <w:rsid w:val="00E25707"/>
    <w:rsid w:val="00E669E5"/>
    <w:rsid w:val="00EB1759"/>
    <w:rsid w:val="00EC2C73"/>
    <w:rsid w:val="00EE147F"/>
    <w:rsid w:val="00EF12AC"/>
    <w:rsid w:val="00F44B5E"/>
    <w:rsid w:val="00F72029"/>
    <w:rsid w:val="00F73AA1"/>
    <w:rsid w:val="00F765F4"/>
    <w:rsid w:val="00F814D2"/>
    <w:rsid w:val="00F8374D"/>
    <w:rsid w:val="00F96740"/>
    <w:rsid w:val="00FE58C0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C7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47FC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basedOn w:val="Overskrift1"/>
    <w:next w:val="Normal"/>
    <w:link w:val="Overskrift4Tegn"/>
    <w:uiPriority w:val="9"/>
    <w:unhideWhenUsed/>
    <w:qFormat/>
    <w:rsid w:val="00AC3E19"/>
    <w:pPr>
      <w:outlineLvl w:val="3"/>
    </w:pPr>
    <w:rPr>
      <w:rFonts w:ascii="Franklin Gothic Demi" w:hAnsi="Franklin Gothic Demi"/>
      <w:sz w:val="66"/>
      <w:szCs w:val="6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47FC"/>
    <w:rPr>
      <w:rFonts w:asciiTheme="minorHAnsi" w:eastAsiaTheme="majorEastAsia" w:hAnsiTheme="minorHAnsi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C3E19"/>
    <w:rPr>
      <w:rFonts w:ascii="Franklin Gothic Demi" w:eastAsiaTheme="majorEastAsia" w:hAnsi="Franklin Gothic Demi" w:cstheme="majorBidi"/>
      <w:bCs/>
      <w:sz w:val="66"/>
      <w:szCs w:val="6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75741A"/>
    <w:pPr>
      <w:numPr>
        <w:numId w:val="8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47FC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47FC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4247FC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47FC"/>
    <w:rPr>
      <w:rFonts w:asciiTheme="majorHAnsi" w:hAnsiTheme="maj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47F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47FC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42A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2A8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2A8F"/>
    <w:rPr>
      <w:rFonts w:asciiTheme="majorHAnsi" w:hAnsiTheme="majorHAnsi" w:cstheme="minorBid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2A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2A8F"/>
    <w:rPr>
      <w:rFonts w:asciiTheme="majorHAnsi" w:hAnsiTheme="maj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47FC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basedOn w:val="Overskrift1"/>
    <w:next w:val="Normal"/>
    <w:link w:val="Overskrift4Tegn"/>
    <w:uiPriority w:val="9"/>
    <w:unhideWhenUsed/>
    <w:qFormat/>
    <w:rsid w:val="00AC3E19"/>
    <w:pPr>
      <w:outlineLvl w:val="3"/>
    </w:pPr>
    <w:rPr>
      <w:rFonts w:ascii="Franklin Gothic Demi" w:hAnsi="Franklin Gothic Demi"/>
      <w:sz w:val="66"/>
      <w:szCs w:val="6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47FC"/>
    <w:rPr>
      <w:rFonts w:asciiTheme="minorHAnsi" w:eastAsiaTheme="majorEastAsia" w:hAnsiTheme="minorHAnsi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C3E19"/>
    <w:rPr>
      <w:rFonts w:ascii="Franklin Gothic Demi" w:eastAsiaTheme="majorEastAsia" w:hAnsi="Franklin Gothic Demi" w:cstheme="majorBidi"/>
      <w:bCs/>
      <w:sz w:val="66"/>
      <w:szCs w:val="6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75741A"/>
    <w:pPr>
      <w:numPr>
        <w:numId w:val="8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47FC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47FC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4247FC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47FC"/>
    <w:rPr>
      <w:rFonts w:asciiTheme="majorHAnsi" w:hAnsiTheme="maj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47F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47FC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42A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2A8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2A8F"/>
    <w:rPr>
      <w:rFonts w:asciiTheme="majorHAnsi" w:hAnsiTheme="majorHAnsi" w:cstheme="minorBid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2A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2A8F"/>
    <w:rPr>
      <w:rFonts w:asciiTheme="majorHAnsi" w:hAnsiTheme="maj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Wulfsberg</dc:creator>
  <cp:lastModifiedBy>Hans Wulfsberg</cp:lastModifiedBy>
  <cp:revision>3</cp:revision>
  <cp:lastPrinted>2018-05-16T10:56:00Z</cp:lastPrinted>
  <dcterms:created xsi:type="dcterms:W3CDTF">2019-04-30T16:17:00Z</dcterms:created>
  <dcterms:modified xsi:type="dcterms:W3CDTF">2019-04-30T16:22:00Z</dcterms:modified>
</cp:coreProperties>
</file>